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Material M2 – Mystery-Kärtchen: Warum hatten die Fürsten Angst?</w:t>
      </w:r>
    </w:p>
    <w:p>
      <w:r>
        <w:t>Schneide die Kärtchen aus und gib sie den Stammgruppen. Die Gruppen sollen die Informationen ordnen und die Mystery-Frage beantworten:</w:t>
      </w:r>
    </w:p>
    <w:p>
      <w:r>
        <w:t>"Warum hatten die Fürsten solche Angst vor den Studenten und Bürgern?"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Die Studenten gründen Burschenschaften und sprechen über Freiheit und einen deutschen Nationalstaat.</w:t>
            </w:r>
          </w:p>
        </w:tc>
        <w:tc>
          <w:tcPr>
            <w:tcW w:type="dxa" w:w="4320"/>
          </w:tcPr>
          <w:p>
            <w:r>
              <w:t>Viele Menschen sind unzufrieden, weil sie kaum Rechte haben und die Fürsten alles entscheiden.</w:t>
            </w:r>
          </w:p>
        </w:tc>
      </w:tr>
      <w:tr>
        <w:tc>
          <w:tcPr>
            <w:tcW w:type="dxa" w:w="4320"/>
          </w:tcPr>
          <w:p>
            <w:r>
              <w:t>Die Studenten tragen schwarz-rot-goldene Farben. Sie stehen für Einheit und Freiheit.</w:t>
            </w:r>
          </w:p>
        </w:tc>
        <w:tc>
          <w:tcPr>
            <w:tcW w:type="dxa" w:w="4320"/>
          </w:tcPr>
          <w:p>
            <w:r>
              <w:t>Im Jahr 1819 ermordet ein Student den Schriftsteller Kotzebue, der die Fürsten unterstützt.</w:t>
            </w:r>
          </w:p>
        </w:tc>
      </w:tr>
      <w:tr>
        <w:tc>
          <w:tcPr>
            <w:tcW w:type="dxa" w:w="4320"/>
          </w:tcPr>
          <w:p>
            <w:r>
              <w:t>Die Fürsten beschließen in Karlsbad strenge Gesetze gegen Studenten und Professoren.</w:t>
            </w:r>
          </w:p>
        </w:tc>
        <w:tc>
          <w:tcPr>
            <w:tcW w:type="dxa" w:w="4320"/>
          </w:tcPr>
          <w:p>
            <w:r>
              <w:t>Zeitungen und Bücher werden streng zensiert. Kritik an den Fürsten ist verboten.</w:t>
            </w:r>
          </w:p>
        </w:tc>
      </w:tr>
      <w:tr>
        <w:tc>
          <w:tcPr>
            <w:tcW w:type="dxa" w:w="4320"/>
          </w:tcPr>
          <w:p>
            <w:r>
              <w:t>Beim Hambacher Fest 1832 demonstrieren Zehntausende friedlich mit schwarz-rot-goldenen Fahnen.</w:t>
            </w:r>
          </w:p>
        </w:tc>
        <w:tc>
          <w:tcPr>
            <w:tcW w:type="dxa" w:w="4320"/>
          </w:tcPr>
          <w:p>
            <w:r>
              <w:t>Auf dem Hambacher Fest fordern die Menschen Freiheit, Rechte und einen deutschen Nationalstaat.</w:t>
            </w:r>
          </w:p>
        </w:tc>
      </w:tr>
      <w:tr>
        <w:tc>
          <w:tcPr>
            <w:tcW w:type="dxa" w:w="4320"/>
          </w:tcPr>
          <w:p>
            <w:r>
              <w:t>Die Fürsten haben Angst vor einer Revolution wie in Frankreich, bei der Herrscher gestürzt wurden.</w:t>
            </w:r>
          </w:p>
        </w:tc>
        <w:tc>
          <w:tcPr>
            <w:tcW w:type="dxa" w:w="4320"/>
          </w:tcPr>
          <w:p>
            <w:r>
              <w:t>Manche Fürsten glauben, dass schon Worte und Lieder gefährlich sind, weil sie viele Menschen beeinflussen können.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