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101A2E"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ARBEITSBLATT 1 · STAMMGRUPPE</w:t>
            </w:r>
          </w:p>
          <w:p>
            <w:pPr>
              <w:spacing w:after="60" w:line="300"/>
            </w:pPr>
            <w:r>
              <w:rPr>
                <w:rFonts w:ascii="Calibri" w:cs="Calibri" w:eastAsia="Calibri" w:hAnsi="Calibri"/>
                <w:b/>
                <w:bCs/>
                <w:color w:val="FFFFFF"/>
                <w:sz w:val="46"/>
                <w:szCs w:val="46"/>
              </w:rPr>
              <w:t xml:space="preserve">Laufzettel Gruppenpuzzle</w:t>
            </w:r>
          </w:p>
          <w:p>
            <w:pPr>
              <w:spacing w:after="0"/>
            </w:pPr>
            <w:r>
              <w:rPr>
                <w:rFonts w:ascii="Calibri" w:cs="Calibri" w:eastAsia="Calibri" w:hAnsi="Calibri"/>
                <w:i/>
                <w:iCs/>
                <w:color w:val="FFFFFF"/>
                <w:sz w:val="24"/>
                <w:szCs w:val="24"/>
              </w:rPr>
              <w:t xml:space="preserve">Die Kuba-Krise 1962 · Klasse 10</w:t>
            </w:r>
          </w:p>
        </w:tc>
      </w:tr>
    </w:tbl>
    <w:p>
      <w:pPr>
        <w:spacing w:after="100" w:before="0"/>
      </w:pPr>
    </w:p>
    <w:p>
      <w:pPr>
        <w:spacing w:after="10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Name:</w:t>
      </w:r>
      <w:r>
        <w:rPr>
          <w:rFonts w:ascii="Calibri" w:cs="Calibri" w:eastAsia="Calibri" w:hAnsi="Calibri"/>
          <w:color w:val="2B2B2B"/>
          <w:sz w:val="22"/>
          <w:szCs w:val="22"/>
        </w:rPr>
        <w:t xml:space="preserve"> ______________________   </w:t>
      </w:r>
      <w:r>
        <w:rPr>
          <w:rFonts w:ascii="Calibri" w:cs="Calibri" w:eastAsia="Calibri" w:hAnsi="Calibri"/>
          <w:b/>
          <w:bCs/>
          <w:color w:val="2B2B2B"/>
          <w:sz w:val="22"/>
          <w:szCs w:val="22"/>
        </w:rPr>
        <w:t xml:space="preserve">Klasse:</w:t>
      </w:r>
      <w:r>
        <w:rPr>
          <w:rFonts w:ascii="Calibri" w:cs="Calibri" w:eastAsia="Calibri" w:hAnsi="Calibri"/>
          <w:color w:val="2B2B2B"/>
          <w:sz w:val="22"/>
          <w:szCs w:val="22"/>
        </w:rPr>
        <w:t xml:space="preserve"> ________   </w:t>
      </w:r>
      <w:r>
        <w:rPr>
          <w:rFonts w:ascii="Calibri" w:cs="Calibri" w:eastAsia="Calibri" w:hAnsi="Calibri"/>
          <w:b/>
          <w:bCs/>
          <w:color w:val="2B2B2B"/>
          <w:sz w:val="22"/>
          <w:szCs w:val="22"/>
        </w:rPr>
        <w:t xml:space="preserve">Datum:</w:t>
      </w:r>
      <w:r>
        <w:rPr>
          <w:rFonts w:ascii="Calibri" w:cs="Calibri" w:eastAsia="Calibri" w:hAnsi="Calibri"/>
          <w:color w:val="2B2B2B"/>
          <w:sz w:val="22"/>
          <w:szCs w:val="22"/>
        </w:rPr>
        <w:t xml:space="preserve"> ____________</w:t>
      </w:r>
    </w:p>
    <w:p>
      <w:pPr>
        <w:spacing w:after="1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Meine Farbe:</w:t>
      </w:r>
      <w:r>
        <w:rPr>
          <w:rFonts w:ascii="Calibri" w:cs="Calibri" w:eastAsia="Calibri" w:hAnsi="Calibri"/>
          <w:color w:val="2B2B2B"/>
          <w:sz w:val="22"/>
          <w:szCs w:val="22"/>
        </w:rPr>
        <w:t xml:space="preserve">  ☐ Rot   ☐ Blau   ☐ Gelb   ☐ Grün        </w:t>
      </w:r>
      <w:r>
        <w:rPr>
          <w:rFonts w:ascii="Calibri" w:cs="Calibri" w:eastAsia="Calibri" w:hAnsi="Calibri"/>
          <w:b/>
          <w:bCs/>
          <w:color w:val="2B2B2B"/>
          <w:sz w:val="22"/>
          <w:szCs w:val="22"/>
        </w:rPr>
        <w:t xml:space="preserve">Meine Zahl:</w:t>
      </w:r>
      <w:r>
        <w:rPr>
          <w:rFonts w:ascii="Calibri" w:cs="Calibri" w:eastAsia="Calibri" w:hAnsi="Calibri"/>
          <w:color w:val="2B2B2B"/>
          <w:sz w:val="22"/>
          <w:szCs w:val="22"/>
        </w:rPr>
        <w:t xml:space="preserve">  ☐ 1   ☐ 2   ☐ 3   ☐ 4</w:t>
      </w:r>
    </w:p>
    <w:p>
      <w:pPr>
        <w:keepNext/>
        <w:pBdr>
          <w:bottom w:val="single" w:color="101A2E" w:sz="8" w:space="3"/>
        </w:pBdr>
        <w:spacing w:after="100" w:before="280"/>
      </w:pPr>
      <w:r>
        <w:rPr>
          <w:rFonts w:ascii="Calibri" w:cs="Calibri" w:eastAsia="Calibri" w:hAnsi="Calibri"/>
          <w:b/>
          <w:bCs/>
          <w:color w:val="101A2E"/>
          <w:sz w:val="28"/>
          <w:szCs w:val="28"/>
        </w:rPr>
        <w:t xml:space="preserve">So arbeiten wir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900"/>
        <w:gridCol w:w="6006"/>
        <w:gridCol w:w="1200"/>
      </w:tblGrid>
      <w:tr>
        <w:trPr>
          <w:tblHeader/>
        </w:trPr>
        <w:tc>
          <w:tcPr>
            <w:tcW w:type="dxa" w:w="29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Phase</w:t>
            </w:r>
          </w:p>
        </w:tc>
        <w:tc>
          <w:tcPr>
            <w:tcW w:type="dxa" w:w="60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Das tue ich</w:t>
            </w:r>
          </w:p>
        </w:tc>
        <w:tc>
          <w:tcPr>
            <w:tcW w:type="dxa" w:w="12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Erledigt</w:t>
            </w:r>
          </w:p>
        </w:tc>
      </w:tr>
      <w:tr>
        <w:trPr>
          <w:cantSplit/>
          <w:trHeight w:val="0" w:hRule="atLeast"/>
        </w:trPr>
        <w:tc>
          <w:tcPr>
            <w:tcW w:type="dxa" w:w="2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 · Stammgruppe</w:t>
            </w:r>
          </w:p>
        </w:tc>
        <w:tc>
          <w:tcPr>
            <w:tcW w:type="dxa" w:w="60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Farbe und Zahl ziehen. Einstiegsfrage klären.</w:t>
            </w:r>
          </w:p>
        </w:tc>
        <w:tc>
          <w:tcPr>
            <w:tcW w:type="dxa" w:w="12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r>
        <w:trPr>
          <w:cantSplit/>
          <w:trHeight w:val="0" w:hRule="atLeast"/>
        </w:trPr>
        <w:tc>
          <w:tcPr>
            <w:tcW w:type="dxa" w:w="2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 · Expertengruppe (alle mit meiner Farbe)</w:t>
            </w:r>
          </w:p>
        </w:tc>
        <w:tc>
          <w:tcPr>
            <w:tcW w:type="dxa" w:w="60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Text lesen. Meine Aufgabe A1, A2, A3 oder A4 lösen. Ergebnis den anderen erklären und ihre Ergebnisse notieren.</w:t>
            </w:r>
          </w:p>
        </w:tc>
        <w:tc>
          <w:tcPr>
            <w:tcW w:type="dxa" w:w="12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r>
        <w:trPr>
          <w:cantSplit/>
          <w:trHeight w:val="0" w:hRule="atLeast"/>
        </w:trPr>
        <w:tc>
          <w:tcPr>
            <w:tcW w:type="dxa" w:w="29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3 · Stammgruppe (jede Farbe einmal)</w:t>
            </w:r>
          </w:p>
        </w:tc>
        <w:tc>
          <w:tcPr>
            <w:tcW w:type="dxa" w:w="60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Reihum erklären (je 5 Minuten). Mitschreiben auf Arbeitsblatt 6.</w:t>
            </w:r>
          </w:p>
        </w:tc>
        <w:tc>
          <w:tcPr>
            <w:tcW w:type="dxa" w:w="12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r>
        <w:trPr>
          <w:cantSplit/>
          <w:trHeight w:val="0" w:hRule="atLeast"/>
        </w:trPr>
        <w:tc>
          <w:tcPr>
            <w:tcW w:type="dxa" w:w="29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4 · Auswertung</w:t>
            </w:r>
          </w:p>
        </w:tc>
        <w:tc>
          <w:tcPr>
            <w:tcW w:type="dxa" w:w="60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Zeitstrahl, Vergleich, Urteil. Arbeitsblatt 6 und 7.</w:t>
            </w:r>
          </w:p>
        </w:tc>
        <w:tc>
          <w:tcPr>
            <w:tcW w:type="dxa" w:w="12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w:t>
            </w:r>
          </w:p>
        </w:tc>
      </w:tr>
    </w:tbl>
    <w:p>
      <w:pPr>
        <w:keepNext/>
        <w:pBdr>
          <w:bottom w:val="single" w:color="101A2E" w:sz="8" w:space="3"/>
        </w:pBdr>
        <w:spacing w:after="100" w:before="240"/>
      </w:pPr>
      <w:r>
        <w:rPr>
          <w:rFonts w:ascii="Calibri" w:cs="Calibri" w:eastAsia="Calibri" w:hAnsi="Calibri"/>
          <w:b/>
          <w:bCs/>
          <w:color w:val="101A2E"/>
          <w:sz w:val="28"/>
          <w:szCs w:val="28"/>
        </w:rPr>
        <w:t xml:space="preserve">Einstiegsfrage</w:t>
      </w:r>
    </w:p>
    <w:p>
      <w:pPr>
        <w:spacing w:after="60" w:before="0" w:line="290"/>
      </w:pPr>
      <w:r>
        <w:rPr>
          <w:rFonts w:ascii="Calibri" w:cs="Calibri" w:eastAsia="Calibri" w:hAnsi="Calibri"/>
          <w:color w:val="2B2B2B"/>
          <w:sz w:val="22"/>
          <w:szCs w:val="22"/>
        </w:rPr>
        <w:t xml:space="preserve">Zwei Staaten haben Atomwaffen und sind Feinde. Was könnte in einer Krise passieren? Was würdest du als Regierung tun?</w:t>
      </w:r>
    </w:p>
    <w:p>
      <w:pPr>
        <w:pBdr>
          <w:bottom w:val="dotted" w:color="B8C0CC" w:sz="6" w:space="1"/>
        </w:pBdr>
        <w:spacing w:after="0" w:before="0" w:line="480"/>
      </w:pPr>
    </w:p>
    <w:p>
      <w:pPr>
        <w:pBdr>
          <w:bottom w:val="dotted" w:color="B8C0CC" w:sz="6" w:space="1"/>
        </w:pBdr>
        <w:spacing w:after="0" w:before="0" w:line="480"/>
      </w:pPr>
    </w:p>
    <w:p>
      <w:pPr>
        <w:pBdr>
          <w:bottom w:val="dotted" w:color="B8C0CC" w:sz="6" w:space="1"/>
        </w:pBdr>
        <w:spacing w:after="0" w:before="0" w:line="480"/>
      </w:pPr>
    </w:p>
    <w:p>
      <w:pPr>
        <w:pBdr>
          <w:bottom w:val="dotted" w:color="B8C0CC" w:sz="6" w:space="1"/>
        </w:pBdr>
        <w:spacing w:after="0" w:before="0" w:line="480"/>
      </w:pPr>
    </w:p>
    <w:p>
      <w:pPr>
        <w:keepNext/>
        <w:pBdr>
          <w:bottom w:val="single" w:color="101A2E" w:sz="8" w:space="3"/>
        </w:pBdr>
        <w:spacing w:after="100" w:before="240"/>
      </w:pPr>
      <w:r>
        <w:rPr>
          <w:rFonts w:ascii="Calibri" w:cs="Calibri" w:eastAsia="Calibri" w:hAnsi="Calibri"/>
          <w:b/>
          <w:bCs/>
          <w:color w:val="101A2E"/>
          <w:sz w:val="28"/>
          <w:szCs w:val="28"/>
        </w:rPr>
        <w:t xml:space="preserve">Die vier Fragen, die wir am Ende beantworten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00"/>
        <w:gridCol w:w="8406"/>
      </w:tblGrid>
      <w:tr>
        <w:trPr>
          <w:trHeight w:val="620" w:hRule="atLeast"/>
        </w:trPr>
        <w:tc>
          <w:tcPr>
            <w:tcW w:type="dxa" w:w="1700"/>
            <w:tcBorders>
              <w:top w:val="single" w:color="FFFFFF" w:sz="12"/>
              <w:left w:val="single" w:color="FFFFFF" w:sz="12"/>
              <w:bottom w:val="single" w:color="FFFFFF" w:sz="12"/>
              <w:right w:val="single" w:color="FFFFFF" w:sz="12"/>
            </w:tcBorders>
            <w:shd w:fill="C8372D" w:color="auto" w:val="clear"/>
            <w:tcMar>
              <w:top w:type="dxa" w:w="90"/>
              <w:left w:type="dxa" w:w="200"/>
              <w:bottom w:type="dxa" w:w="90"/>
              <w:right w:type="dxa" w:w="100"/>
            </w:tcMar>
            <w:vAlign w:val="center"/>
          </w:tcPr>
          <w:p>
            <w:pPr>
              <w:spacing w:after="0"/>
            </w:pPr>
            <w:r>
              <w:rPr>
                <w:rFonts w:ascii="Calibri" w:cs="Calibri" w:eastAsia="Calibri" w:hAnsi="Calibri"/>
                <w:b/>
                <w:bCs/>
                <w:color w:val="FFFFFF"/>
                <w:sz w:val="24"/>
                <w:szCs w:val="24"/>
              </w:rPr>
              <w:t xml:space="preserve">Rot</w:t>
            </w:r>
          </w:p>
        </w:tc>
        <w:tc>
          <w:tcPr>
            <w:tcW w:type="dxa" w:w="8406"/>
            <w:tcBorders>
              <w:top w:val="single" w:color="FFFFFF" w:sz="12"/>
              <w:left w:val="single" w:color="FFFFFF" w:sz="12"/>
              <w:bottom w:val="single" w:color="FFFFFF" w:sz="12"/>
              <w:right w:val="single" w:color="FFFFFF" w:sz="12"/>
            </w:tcBorders>
            <w:shd w:fill="FBE7E5" w:color="auto" w:val="clear"/>
            <w:tcMar>
              <w:top w:type="dxa" w:w="90"/>
              <w:left w:type="dxa" w:w="200"/>
              <w:bottom w:type="dxa" w:w="90"/>
              <w:right w:type="dxa" w:w="160"/>
            </w:tcMar>
            <w:vAlign w:val="center"/>
          </w:tcPr>
          <w:p>
            <w:pPr>
              <w:spacing w:after="0" w:before="0" w:line="290"/>
            </w:pPr>
            <w:r>
              <w:rPr>
                <w:rFonts w:ascii="Calibri" w:cs="Calibri" w:eastAsia="Calibri" w:hAnsi="Calibri"/>
                <w:color w:val="2B2B2B"/>
                <w:sz w:val="22"/>
                <w:szCs w:val="22"/>
              </w:rPr>
              <w:t xml:space="preserve">Wie antworten die USA? Warum so?</w:t>
            </w:r>
          </w:p>
        </w:tc>
      </w:tr>
      <w:tr>
        <w:trPr>
          <w:trHeight w:val="620" w:hRule="atLeast"/>
        </w:trPr>
        <w:tc>
          <w:tcPr>
            <w:tcW w:type="dxa" w:w="1700"/>
            <w:tcBorders>
              <w:top w:val="single" w:color="FFFFFF" w:sz="12"/>
              <w:left w:val="single" w:color="FFFFFF" w:sz="12"/>
              <w:bottom w:val="single" w:color="FFFFFF" w:sz="12"/>
              <w:right w:val="single" w:color="FFFFFF" w:sz="12"/>
            </w:tcBorders>
            <w:shd w:fill="2F63B5" w:color="auto" w:val="clear"/>
            <w:tcMar>
              <w:top w:type="dxa" w:w="90"/>
              <w:left w:type="dxa" w:w="200"/>
              <w:bottom w:type="dxa" w:w="90"/>
              <w:right w:type="dxa" w:w="100"/>
            </w:tcMar>
            <w:vAlign w:val="center"/>
          </w:tcPr>
          <w:p>
            <w:pPr>
              <w:spacing w:after="0"/>
            </w:pPr>
            <w:r>
              <w:rPr>
                <w:rFonts w:ascii="Calibri" w:cs="Calibri" w:eastAsia="Calibri" w:hAnsi="Calibri"/>
                <w:b/>
                <w:bCs/>
                <w:color w:val="FFFFFF"/>
                <w:sz w:val="24"/>
                <w:szCs w:val="24"/>
              </w:rPr>
              <w:t xml:space="preserve">Blau</w:t>
            </w:r>
          </w:p>
        </w:tc>
        <w:tc>
          <w:tcPr>
            <w:tcW w:type="dxa" w:w="8406"/>
            <w:tcBorders>
              <w:top w:val="single" w:color="FFFFFF" w:sz="12"/>
              <w:left w:val="single" w:color="FFFFFF" w:sz="12"/>
              <w:bottom w:val="single" w:color="FFFFFF" w:sz="12"/>
              <w:right w:val="single" w:color="FFFFFF" w:sz="12"/>
            </w:tcBorders>
            <w:shd w:fill="E4EDFA" w:color="auto" w:val="clear"/>
            <w:tcMar>
              <w:top w:type="dxa" w:w="90"/>
              <w:left w:type="dxa" w:w="200"/>
              <w:bottom w:type="dxa" w:w="90"/>
              <w:right w:type="dxa" w:w="160"/>
            </w:tcMar>
            <w:vAlign w:val="center"/>
          </w:tcPr>
          <w:p>
            <w:pPr>
              <w:spacing w:after="0" w:before="0" w:line="290"/>
            </w:pPr>
            <w:r>
              <w:rPr>
                <w:rFonts w:ascii="Calibri" w:cs="Calibri" w:eastAsia="Calibri" w:hAnsi="Calibri"/>
                <w:color w:val="2B2B2B"/>
                <w:sz w:val="22"/>
                <w:szCs w:val="22"/>
              </w:rPr>
              <w:t xml:space="preserve">Warum stationiert die Sowjetunion Raketen? Wie handelt sie in der Krise?</w:t>
            </w:r>
          </w:p>
        </w:tc>
      </w:tr>
      <w:tr>
        <w:trPr>
          <w:trHeight w:val="620" w:hRule="atLeast"/>
        </w:trPr>
        <w:tc>
          <w:tcPr>
            <w:tcW w:type="dxa" w:w="1700"/>
            <w:tcBorders>
              <w:top w:val="single" w:color="FFFFFF" w:sz="12"/>
              <w:left w:val="single" w:color="FFFFFF" w:sz="12"/>
              <w:bottom w:val="single" w:color="FFFFFF" w:sz="12"/>
              <w:right w:val="single" w:color="FFFFFF" w:sz="12"/>
            </w:tcBorders>
            <w:shd w:fill="B97A00" w:color="auto" w:val="clear"/>
            <w:tcMar>
              <w:top w:type="dxa" w:w="90"/>
              <w:left w:type="dxa" w:w="200"/>
              <w:bottom w:type="dxa" w:w="90"/>
              <w:right w:type="dxa" w:w="100"/>
            </w:tcMar>
            <w:vAlign w:val="center"/>
          </w:tcPr>
          <w:p>
            <w:pPr>
              <w:spacing w:after="0"/>
            </w:pPr>
            <w:r>
              <w:rPr>
                <w:rFonts w:ascii="Calibri" w:cs="Calibri" w:eastAsia="Calibri" w:hAnsi="Calibri"/>
                <w:b/>
                <w:bCs/>
                <w:color w:val="FFFFFF"/>
                <w:sz w:val="24"/>
                <w:szCs w:val="24"/>
              </w:rPr>
              <w:t xml:space="preserve">Gelb</w:t>
            </w:r>
          </w:p>
        </w:tc>
        <w:tc>
          <w:tcPr>
            <w:tcW w:type="dxa" w:w="8406"/>
            <w:tcBorders>
              <w:top w:val="single" w:color="FFFFFF" w:sz="12"/>
              <w:left w:val="single" w:color="FFFFFF" w:sz="12"/>
              <w:bottom w:val="single" w:color="FFFFFF" w:sz="12"/>
              <w:right w:val="single" w:color="FFFFFF" w:sz="12"/>
            </w:tcBorders>
            <w:shd w:fill="FFF3D6" w:color="auto" w:val="clear"/>
            <w:tcMar>
              <w:top w:type="dxa" w:w="90"/>
              <w:left w:type="dxa" w:w="200"/>
              <w:bottom w:type="dxa" w:w="90"/>
              <w:right w:type="dxa" w:w="160"/>
            </w:tcMar>
            <w:vAlign w:val="center"/>
          </w:tcPr>
          <w:p>
            <w:pPr>
              <w:spacing w:after="0" w:before="0" w:line="290"/>
            </w:pPr>
            <w:r>
              <w:rPr>
                <w:rFonts w:ascii="Calibri" w:cs="Calibri" w:eastAsia="Calibri" w:hAnsi="Calibri"/>
                <w:color w:val="2B2B2B"/>
                <w:sz w:val="22"/>
                <w:szCs w:val="22"/>
              </w:rPr>
              <w:t xml:space="preserve">Welche Rolle spielt Kuba? Wie nah ist die Gefahr?</w:t>
            </w:r>
          </w:p>
        </w:tc>
      </w:tr>
      <w:tr>
        <w:trPr>
          <w:trHeight w:val="620" w:hRule="atLeast"/>
        </w:trPr>
        <w:tc>
          <w:tcPr>
            <w:tcW w:type="dxa" w:w="1700"/>
            <w:tcBorders>
              <w:top w:val="single" w:color="FFFFFF" w:sz="12"/>
              <w:left w:val="single" w:color="FFFFFF" w:sz="12"/>
              <w:bottom w:val="single" w:color="FFFFFF" w:sz="12"/>
              <w:right w:val="single" w:color="FFFFFF" w:sz="12"/>
            </w:tcBorders>
            <w:shd w:fill="2F8A5B" w:color="auto" w:val="clear"/>
            <w:tcMar>
              <w:top w:type="dxa" w:w="90"/>
              <w:left w:type="dxa" w:w="200"/>
              <w:bottom w:type="dxa" w:w="90"/>
              <w:right w:type="dxa" w:w="100"/>
            </w:tcMar>
            <w:vAlign w:val="center"/>
          </w:tcPr>
          <w:p>
            <w:pPr>
              <w:spacing w:after="0"/>
            </w:pPr>
            <w:r>
              <w:rPr>
                <w:rFonts w:ascii="Calibri" w:cs="Calibri" w:eastAsia="Calibri" w:hAnsi="Calibri"/>
                <w:b/>
                <w:bCs/>
                <w:color w:val="FFFFFF"/>
                <w:sz w:val="24"/>
                <w:szCs w:val="24"/>
              </w:rPr>
              <w:t xml:space="preserve">Grün</w:t>
            </w:r>
          </w:p>
        </w:tc>
        <w:tc>
          <w:tcPr>
            <w:tcW w:type="dxa" w:w="8406"/>
            <w:tcBorders>
              <w:top w:val="single" w:color="FFFFFF" w:sz="12"/>
              <w:left w:val="single" w:color="FFFFFF" w:sz="12"/>
              <w:bottom w:val="single" w:color="FFFFFF" w:sz="12"/>
              <w:right w:val="single" w:color="FFFFFF" w:sz="12"/>
            </w:tcBorders>
            <w:shd w:fill="E3F4EB" w:color="auto" w:val="clear"/>
            <w:tcMar>
              <w:top w:type="dxa" w:w="90"/>
              <w:left w:type="dxa" w:w="200"/>
              <w:bottom w:type="dxa" w:w="90"/>
              <w:right w:type="dxa" w:w="160"/>
            </w:tcMar>
            <w:vAlign w:val="center"/>
          </w:tcPr>
          <w:p>
            <w:pPr>
              <w:spacing w:after="0" w:before="0" w:line="290"/>
            </w:pPr>
            <w:r>
              <w:rPr>
                <w:rFonts w:ascii="Calibri" w:cs="Calibri" w:eastAsia="Calibri" w:hAnsi="Calibri"/>
                <w:color w:val="2B2B2B"/>
                <w:sz w:val="22"/>
                <w:szCs w:val="22"/>
              </w:rPr>
              <w:t xml:space="preserve">Was zeigen die Bilder aus dieser Zeit?</w:t>
            </w:r>
          </w:p>
        </w:tc>
      </w:tr>
    </w:tbl>
    <w:p>
      <w:pPr>
        <w:spacing w:after="80" w:before="0"/>
      </w:pPr>
    </w:p>
    <w:p>
      <w:pPr>
        <w:spacing w:after="80" w:before="0" w:line="230"/>
      </w:pPr>
      <w:r>
        <w:rPr>
          <w:rFonts w:ascii="Calibri" w:cs="Calibri" w:eastAsia="Calibri" w:hAnsi="Calibri"/>
          <w:i/>
          <w:iCs/>
          <w:color w:val="6B7280"/>
          <w:sz w:val="16"/>
          <w:szCs w:val="16"/>
        </w:rPr>
        <w:t xml:space="preserve">Quelle der Texte: Uwe Brammer, „Vor dem Weltenbrand – Die Kuba-Krise 1962“, IF – Zeitschrift für Innere Führung, Zentrum Innere Führung der Bundeswehr, 05.10.2022 (bundeswehr.de). Texte gekürzt und vereinfacht.</w:t>
      </w:r>
    </w:p>
    <w:p>
      <w:pPr>
        <w:sectPr>
          <w:footerReference w:type="default" r:id="rId7"/>
          <w:pgSz w:w="11906" w:h="16838" w:orient="portrait"/>
          <w:pgMar w:top="900" w:right="900" w:bottom="900" w:left="900" w:header="400" w:footer="400" w:gutter="0"/>
          <w:pgBorders w:display="allPages" w:offsetFrom="page" w:zOrder="front">
            <w:top w:val="single" w:color="101A2E" w:sz="24" w:space="18"/>
            <w:left w:val="single" w:color="101A2E" w:sz="24" w:space="18"/>
            <w:bottom w:val="single" w:color="101A2E" w:sz="24" w:space="18"/>
            <w:right w:val="single" w:color="101A2E"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C8372D"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EXPERTENGRUPPE ROT · USA</w:t>
            </w:r>
          </w:p>
          <w:p>
            <w:pPr>
              <w:spacing w:after="60" w:line="300"/>
            </w:pPr>
            <w:r>
              <w:rPr>
                <w:rFonts w:ascii="Calibri" w:cs="Calibri" w:eastAsia="Calibri" w:hAnsi="Calibri"/>
                <w:b/>
                <w:bCs/>
                <w:color w:val="FFFFFF"/>
                <w:sz w:val="46"/>
                <w:szCs w:val="46"/>
              </w:rPr>
              <w:t xml:space="preserve">Kennedys Antwort</w:t>
            </w:r>
          </w:p>
          <w:p>
            <w:pPr>
              <w:spacing w:after="0"/>
            </w:pPr>
            <w:r>
              <w:rPr>
                <w:rFonts w:ascii="Calibri" w:cs="Calibri" w:eastAsia="Calibri" w:hAnsi="Calibri"/>
                <w:i/>
                <w:iCs/>
                <w:color w:val="FFFFFF"/>
                <w:sz w:val="24"/>
                <w:szCs w:val="24"/>
              </w:rPr>
              <w:t xml:space="preserve">Was tun die USA?</w:t>
            </w:r>
          </w:p>
        </w:tc>
      </w:tr>
      <w:tr>
        <w:tc>
          <w:tcPr>
            <w:tcW w:type="dxa" w:w="10106"/>
            <w:tcBorders>
              <w:top w:val="none" w:color="FFFFFF" w:sz="0"/>
              <w:left w:val="none" w:color="FFFFFF" w:sz="0"/>
              <w:bottom w:val="none" w:color="FFFFFF" w:sz="0"/>
              <w:right w:val="none" w:color="FFFFFF" w:sz="0"/>
            </w:tcBorders>
            <w:shd w:fill="FBE7E5" w:color="auto" w:val="clear"/>
            <w:tcMar>
              <w:top w:type="dxa" w:w="140"/>
              <w:left w:type="dxa" w:w="300"/>
              <w:bottom w:type="dxa" w:w="140"/>
              <w:right w:type="dxa" w:w="300"/>
            </w:tcMar>
          </w:tcPr>
          <w:p>
            <w:pPr>
              <w:spacing w:after="0"/>
            </w:pPr>
            <w:r>
              <w:rPr>
                <w:rFonts w:ascii="Calibri" w:cs="Calibri" w:eastAsia="Calibri" w:hAnsi="Calibri"/>
                <w:b/>
                <w:bCs/>
                <w:color w:val="C8372D"/>
                <w:sz w:val="22"/>
                <w:szCs w:val="22"/>
              </w:rPr>
              <w:t xml:space="preserve">Leitfrage:  </w:t>
            </w:r>
            <w:r>
              <w:rPr>
                <w:rFonts w:ascii="Calibri" w:cs="Calibri" w:eastAsia="Calibri" w:hAnsi="Calibri"/>
                <w:color w:val="2B2B2B"/>
                <w:sz w:val="22"/>
                <w:szCs w:val="22"/>
              </w:rPr>
              <w:t xml:space="preserve">Wie antworten die USA? Warum so?</w:t>
            </w:r>
          </w:p>
        </w:tc>
      </w:tr>
    </w:tbl>
    <w:p>
      <w:pPr>
        <w:spacing w:after="80" w:before="0"/>
      </w:pPr>
    </w:p>
    <w:p>
      <w:pPr>
        <w:spacing w:after="8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Dein Auftrag:</w:t>
      </w:r>
      <w:r>
        <w:rPr>
          <w:rFonts w:ascii="Calibri" w:cs="Calibri" w:eastAsia="Calibri" w:hAnsi="Calibri"/>
          <w:color w:val="2B2B2B"/>
          <w:sz w:val="22"/>
          <w:szCs w:val="22"/>
        </w:rPr>
        <w:t xml:space="preserve"> Lies den Text. Bearbeite deine Aufgabe (</w:t>
      </w:r>
      <w:r>
        <w:rPr>
          <w:rFonts w:ascii="Calibri" w:cs="Calibri" w:eastAsia="Calibri" w:hAnsi="Calibri"/>
          <w:b/>
          <w:bCs/>
          <w:color w:val="2B2B2B"/>
          <w:sz w:val="22"/>
          <w:szCs w:val="22"/>
        </w:rPr>
        <w:t xml:space="preserve">Zahl 1 = A1, Zahl 2 = A2, Zahl 3 = A3, Zahl 4 = A4</w:t>
      </w:r>
      <w:r>
        <w:rPr>
          <w:rFonts w:ascii="Calibri" w:cs="Calibri" w:eastAsia="Calibri" w:hAnsi="Calibri"/>
          <w:color w:val="2B2B2B"/>
          <w:sz w:val="22"/>
          <w:szCs w:val="22"/>
        </w:rPr>
        <w:t xml:space="preserve">). Danach erklärst du dein Ergebnis in der Expertengruppe.</w:t>
      </w:r>
    </w:p>
    <w:p>
      <w:pPr>
        <w:keepNext/>
        <w:pBdr>
          <w:bottom w:val="single" w:color="C8372D" w:sz="8" w:space="3"/>
        </w:pBdr>
        <w:spacing w:after="100" w:before="100"/>
      </w:pPr>
      <w:r>
        <w:rPr>
          <w:rFonts w:ascii="Calibri" w:cs="Calibri" w:eastAsia="Calibri" w:hAnsi="Calibri"/>
          <w:b/>
          <w:bCs/>
          <w:color w:val="C8372D"/>
          <w:sz w:val="28"/>
          <w:szCs w:val="28"/>
        </w:rPr>
        <w:t xml:space="preserve">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single" w:color="FBE7E5" w:sz="4"/>
              <w:left w:val="single" w:color="E06B62" w:sz="36"/>
              <w:bottom w:val="single" w:color="FBE7E5" w:sz="4"/>
              <w:right w:val="single" w:color="FBE7E5" w:sz="4"/>
            </w:tcBorders>
            <w:shd w:fill="FFFFFF" w:color="auto" w:val="clear"/>
            <w:tcMar>
              <w:top w:type="dxa" w:w="160"/>
              <w:left w:type="dxa" w:w="260"/>
              <w:bottom w:type="dxa" w:w="120"/>
              <w:right w:type="dxa" w:w="240"/>
            </w:tcMar>
          </w:tcPr>
          <w:p>
            <w:pPr>
              <w:spacing w:after="100" w:before="0" w:line="290"/>
            </w:pPr>
            <w:r>
              <w:rPr>
                <w:rFonts w:ascii="Calibri" w:cs="Calibri" w:eastAsia="Calibri" w:hAnsi="Calibri"/>
                <w:color w:val="2B2B2B"/>
                <w:sz w:val="22"/>
                <w:szCs w:val="22"/>
              </w:rPr>
              <w:t xml:space="preserve">John F. Kennedy ist 1962 Präsident der USA. Er ist erst 44 Jahre alt. Am 14. Oktober zeigen Fotos eines Spionageflugzeugs (U2): Auf Kuba werden Raketenbasen gebaut. Die Raketen können Atomsprengköpfe tragen. Sie erreichen amerikanische Großstädte ohne Vorwarnzeit.</w:t>
            </w:r>
          </w:p>
          <w:p>
            <w:pPr>
              <w:spacing w:after="100" w:before="0" w:line="290"/>
            </w:pPr>
            <w:r>
              <w:rPr>
                <w:rFonts w:ascii="Calibri" w:cs="Calibri" w:eastAsia="Calibri" w:hAnsi="Calibri"/>
                <w:color w:val="2B2B2B"/>
                <w:sz w:val="22"/>
                <w:szCs w:val="22"/>
              </w:rPr>
              <w:t xml:space="preserve">Kennedy und sein Sicherheitsrat beraten tagelang. Sie haben drei Möglichkeiten: </w:t>
            </w:r>
            <w:r>
              <w:rPr>
                <w:rFonts w:ascii="Calibri" w:cs="Calibri" w:eastAsia="Calibri" w:hAnsi="Calibri"/>
                <w:b/>
                <w:bCs/>
                <w:color w:val="2B2B2B"/>
                <w:sz w:val="22"/>
                <w:szCs w:val="22"/>
              </w:rPr>
              <w:t xml:space="preserve">Blockade</w:t>
            </w:r>
            <w:r>
              <w:rPr>
                <w:rFonts w:ascii="Calibri" w:cs="Calibri" w:eastAsia="Calibri" w:hAnsi="Calibri"/>
                <w:color w:val="2B2B2B"/>
                <w:sz w:val="22"/>
                <w:szCs w:val="22"/>
              </w:rPr>
              <w:t xml:space="preserve">, </w:t>
            </w:r>
            <w:r>
              <w:rPr>
                <w:rFonts w:ascii="Calibri" w:cs="Calibri" w:eastAsia="Calibri" w:hAnsi="Calibri"/>
                <w:b/>
                <w:bCs/>
                <w:color w:val="2B2B2B"/>
                <w:sz w:val="22"/>
                <w:szCs w:val="22"/>
              </w:rPr>
              <w:t xml:space="preserve">Bombardierung</w:t>
            </w:r>
            <w:r>
              <w:rPr>
                <w:rFonts w:ascii="Calibri" w:cs="Calibri" w:eastAsia="Calibri" w:hAnsi="Calibri"/>
                <w:color w:val="2B2B2B"/>
                <w:sz w:val="22"/>
                <w:szCs w:val="22"/>
              </w:rPr>
              <w:t xml:space="preserve"> der Raketenbasen oder </w:t>
            </w:r>
            <w:r>
              <w:rPr>
                <w:rFonts w:ascii="Calibri" w:cs="Calibri" w:eastAsia="Calibri" w:hAnsi="Calibri"/>
                <w:b/>
                <w:bCs/>
                <w:color w:val="2B2B2B"/>
                <w:sz w:val="22"/>
                <w:szCs w:val="22"/>
              </w:rPr>
              <w:t xml:space="preserve">Invasion</w:t>
            </w:r>
            <w:r>
              <w:rPr>
                <w:rFonts w:ascii="Calibri" w:cs="Calibri" w:eastAsia="Calibri" w:hAnsi="Calibri"/>
                <w:color w:val="2B2B2B"/>
                <w:sz w:val="22"/>
                <w:szCs w:val="22"/>
              </w:rPr>
              <w:t xml:space="preserve">. Verteidigungsminister McNamara schlägt die Blockade vor. Sie kommt mit der wenigsten Gewalt aus.</w:t>
            </w:r>
          </w:p>
          <w:p>
            <w:pPr>
              <w:spacing w:after="100" w:before="0" w:line="290"/>
            </w:pPr>
            <w:r>
              <w:rPr>
                <w:rFonts w:ascii="Calibri" w:cs="Calibri" w:eastAsia="Calibri" w:hAnsi="Calibri"/>
                <w:color w:val="2B2B2B"/>
                <w:sz w:val="22"/>
                <w:szCs w:val="22"/>
              </w:rPr>
              <w:t xml:space="preserve">Am </w:t>
            </w:r>
            <w:r>
              <w:rPr>
                <w:rFonts w:ascii="Calibri" w:cs="Calibri" w:eastAsia="Calibri" w:hAnsi="Calibri"/>
                <w:b/>
                <w:bCs/>
                <w:color w:val="2B2B2B"/>
                <w:sz w:val="22"/>
                <w:szCs w:val="22"/>
              </w:rPr>
              <w:t xml:space="preserve">22. Oktober</w:t>
            </w:r>
            <w:r>
              <w:rPr>
                <w:rFonts w:ascii="Calibri" w:cs="Calibri" w:eastAsia="Calibri" w:hAnsi="Calibri"/>
                <w:color w:val="2B2B2B"/>
                <w:sz w:val="22"/>
                <w:szCs w:val="22"/>
              </w:rPr>
              <w:t xml:space="preserve"> spricht Kennedy im Fernsehen zur Nation. Er sagt: Die USA nehmen die Raketen nicht hin. Er verkündet eine „Quarantäne“ für Angriffswaffen. Er ruft die UNO und Chruschtschow auf, den Weltfrieden zu schützen.</w:t>
            </w:r>
          </w:p>
          <w:p>
            <w:pPr>
              <w:spacing w:after="0" w:before="0" w:line="290"/>
            </w:pPr>
            <w:r>
              <w:rPr>
                <w:rFonts w:ascii="Calibri" w:cs="Calibri" w:eastAsia="Calibri" w:hAnsi="Calibri"/>
                <w:color w:val="2B2B2B"/>
                <w:sz w:val="22"/>
                <w:szCs w:val="22"/>
              </w:rPr>
              <w:t xml:space="preserve">Die USA machen mobil: Flugzeuge werden nach Florida verlegt, zwei Luftlandedivisionen bereitgemacht, mehr als 40 Schiffe laufen aus. Auch im Land steht Kennedy unter Druck: Es ist Wahlkampf, und Republikaner werfen ihm Nichtstun vor.</w:t>
            </w:r>
          </w:p>
        </w:tc>
      </w:tr>
    </w:tbl>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FBE7E5" w:color="auto" w:val="clear"/>
            <w:tcMar>
              <w:top w:type="dxa" w:w="120"/>
              <w:left w:type="dxa" w:w="220"/>
              <w:bottom w:type="dxa" w:w="100"/>
              <w:right w:type="dxa" w:w="220"/>
            </w:tcMar>
          </w:tcPr>
          <w:p>
            <w:pPr>
              <w:spacing w:after="40" w:before="0" w:line="290"/>
            </w:pPr>
            <w:r>
              <w:rPr>
                <w:rFonts w:ascii="Calibri" w:cs="Calibri" w:eastAsia="Calibri" w:hAnsi="Calibri"/>
                <w:color w:val="C8372D"/>
                <w:sz w:val="22"/>
                <w:szCs w:val="22"/>
              </w:rPr>
              <w:t xml:space="preserve"/>
            </w:r>
            <w:r>
              <w:rPr>
                <w:rFonts w:ascii="Calibri" w:cs="Calibri" w:eastAsia="Calibri" w:hAnsi="Calibri"/>
                <w:b/>
                <w:bCs/>
                <w:color w:val="C8372D"/>
                <w:sz w:val="22"/>
                <w:szCs w:val="22"/>
              </w:rPr>
              <w:t xml:space="preserve">Wörter erklärt</w:t>
            </w:r>
            <w:r>
              <w:rPr>
                <w:rFonts w:ascii="Calibri" w:cs="Calibri" w:eastAsia="Calibri" w:hAnsi="Calibri"/>
                <w:color w:val="C8372D"/>
                <w:sz w:val="22"/>
                <w:szCs w:val="22"/>
              </w:rPr>
              <w:t xml:space="preserve"/>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Blockade:</w:t>
            </w:r>
            <w:r>
              <w:rPr>
                <w:rFonts w:ascii="Calibri" w:cs="Calibri" w:eastAsia="Calibri" w:hAnsi="Calibri"/>
                <w:color w:val="2B2B2B"/>
                <w:sz w:val="20"/>
                <w:szCs w:val="20"/>
              </w:rPr>
              <w:t xml:space="preserve"> Schiffe werden gestoppt und kontrolliert.</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Invasion:</w:t>
            </w:r>
            <w:r>
              <w:rPr>
                <w:rFonts w:ascii="Calibri" w:cs="Calibri" w:eastAsia="Calibri" w:hAnsi="Calibri"/>
                <w:color w:val="2B2B2B"/>
                <w:sz w:val="20"/>
                <w:szCs w:val="20"/>
              </w:rPr>
              <w:t xml:space="preserve"> Truppen marschieren in ein Land ein.</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Quarantäne:</w:t>
            </w:r>
            <w:r>
              <w:rPr>
                <w:rFonts w:ascii="Calibri" w:cs="Calibri" w:eastAsia="Calibri" w:hAnsi="Calibri"/>
                <w:color w:val="2B2B2B"/>
                <w:sz w:val="20"/>
                <w:szCs w:val="20"/>
              </w:rPr>
              <w:t xml:space="preserve"> Hier ein anderes Wort für Blockade. Es klingt weniger nach Krieg.</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Mobilmachung:</w:t>
            </w:r>
            <w:r>
              <w:rPr>
                <w:rFonts w:ascii="Calibri" w:cs="Calibri" w:eastAsia="Calibri" w:hAnsi="Calibri"/>
                <w:color w:val="2B2B2B"/>
                <w:sz w:val="20"/>
                <w:szCs w:val="20"/>
              </w:rPr>
              <w:t xml:space="preserve"> Das Militär wird kampfbereit gemacht.</w:t>
            </w:r>
          </w:p>
        </w:tc>
      </w:tr>
    </w:tbl>
    <w:p>
      <w:pPr>
        <w:keepNext/>
        <w:pBdr>
          <w:bottom w:val="single" w:color="C8372D" w:sz="8" w:space="3"/>
        </w:pBdr>
        <w:spacing w:after="100" w:before="240"/>
      </w:pPr>
      <w:r>
        <w:rPr>
          <w:rFonts w:ascii="Calibri" w:cs="Calibri" w:eastAsia="Calibri" w:hAnsi="Calibri"/>
          <w:b/>
          <w:bCs/>
          <w:color w:val="C8372D"/>
          <w:sz w:val="28"/>
          <w:szCs w:val="28"/>
        </w:rPr>
        <w:t xml:space="preserve">Aufgaben</w:t>
      </w: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A1  Entscheidung</w:t>
      </w:r>
      <w:r>
        <w:rPr>
          <w:rFonts w:ascii="Calibri" w:cs="Calibri" w:eastAsia="Calibri" w:hAnsi="Calibri"/>
          <w:color w:val="2B2B2B"/>
          <w:sz w:val="22"/>
          <w:szCs w:val="22"/>
        </w:rPr>
        <w:t xml:space="preserve">  Nenne Kennedys drei Möglichkeiten. Warum wählt er die Blockade?</w:t>
      </w:r>
    </w:p>
    <w:p>
      <w:pPr>
        <w:spacing w:after="20" w:before="0" w:line="290"/>
      </w:pPr>
      <w:r>
        <w:rPr>
          <w:rFonts w:ascii="Calibri" w:cs="Calibri" w:eastAsia="Calibri" w:hAnsi="Calibri"/>
          <w:i/>
          <w:iCs/>
          <w:color w:val="C8372D"/>
          <w:sz w:val="19"/>
          <w:szCs w:val="19"/>
        </w:rPr>
        <w:t xml:space="preserve">Hilfe: „Kennedy hat drei Möglichkeiten: … Er wählt …, weil …“</w:t>
      </w:r>
    </w:p>
    <w:p>
      <w:pPr>
        <w:pBdr>
          <w:bottom w:val="dotted" w:color="E06B62" w:sz="6" w:space="1"/>
        </w:pBdr>
        <w:spacing w:after="0" w:before="0" w:line="480"/>
      </w:pPr>
    </w:p>
    <w:p>
      <w:pPr>
        <w:pBdr>
          <w:bottom w:val="dotted" w:color="E06B62" w:sz="6" w:space="1"/>
        </w:pBdr>
        <w:spacing w:after="0" w:before="0" w:line="480"/>
      </w:pPr>
    </w:p>
    <w:p>
      <w:pPr>
        <w:pBdr>
          <w:bottom w:val="dotted" w:color="E06B62"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A2  Sprache</w:t>
      </w:r>
      <w:r>
        <w:rPr>
          <w:rFonts w:ascii="Calibri" w:cs="Calibri" w:eastAsia="Calibri" w:hAnsi="Calibri"/>
          <w:color w:val="2B2B2B"/>
          <w:sz w:val="22"/>
          <w:szCs w:val="22"/>
        </w:rPr>
        <w:t xml:space="preserve">  Warum sagt Kennedy „Quarantäne“ und nicht „Krieg“? Was soll das Wort ausdrücken?</w:t>
      </w:r>
    </w:p>
    <w:p>
      <w:pPr>
        <w:spacing w:after="20" w:before="0" w:line="290"/>
      </w:pPr>
      <w:r>
        <w:rPr>
          <w:rFonts w:ascii="Calibri" w:cs="Calibri" w:eastAsia="Calibri" w:hAnsi="Calibri"/>
          <w:i/>
          <w:iCs/>
          <w:color w:val="C8372D"/>
          <w:sz w:val="19"/>
          <w:szCs w:val="19"/>
        </w:rPr>
        <w:t xml:space="preserve">Hilfe: „Quarantäne klingt …, weil …“</w:t>
      </w:r>
    </w:p>
    <w:p>
      <w:pPr>
        <w:pBdr>
          <w:bottom w:val="dotted" w:color="E06B62" w:sz="6" w:space="1"/>
        </w:pBdr>
        <w:spacing w:after="0" w:before="0" w:line="480"/>
      </w:pPr>
    </w:p>
    <w:p>
      <w:pPr>
        <w:pBdr>
          <w:bottom w:val="dotted" w:color="E06B62" w:sz="6" w:space="1"/>
        </w:pBdr>
        <w:spacing w:after="0" w:before="0" w:line="480"/>
      </w:pPr>
    </w:p>
    <w:p>
      <w:pPr>
        <w:pBdr>
          <w:bottom w:val="dotted" w:color="E06B62"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A3  Innenpolitik</w:t>
      </w:r>
      <w:r>
        <w:rPr>
          <w:rFonts w:ascii="Calibri" w:cs="Calibri" w:eastAsia="Calibri" w:hAnsi="Calibri"/>
          <w:color w:val="2B2B2B"/>
          <w:sz w:val="22"/>
          <w:szCs w:val="22"/>
        </w:rPr>
        <w:t xml:space="preserve">  Welche Rolle spielt der Wahlkampf? Ist das ein guter Grund für eine Entscheidung über Krieg und Frieden?</w:t>
      </w:r>
    </w:p>
    <w:p>
      <w:pPr>
        <w:spacing w:after="20" w:before="0" w:line="290"/>
      </w:pPr>
      <w:r>
        <w:rPr>
          <w:rFonts w:ascii="Calibri" w:cs="Calibri" w:eastAsia="Calibri" w:hAnsi="Calibri"/>
          <w:i/>
          <w:iCs/>
          <w:color w:val="C8372D"/>
          <w:sz w:val="19"/>
          <w:szCs w:val="19"/>
        </w:rPr>
        <w:t xml:space="preserve">Hilfe: „Der Wahlkampf beeinflusst Kennedy, weil … Das finde ich …, weil …“</w:t>
      </w:r>
    </w:p>
    <w:p>
      <w:pPr>
        <w:pBdr>
          <w:bottom w:val="dotted" w:color="E06B62" w:sz="6" w:space="1"/>
        </w:pBdr>
        <w:spacing w:after="0" w:before="0" w:line="480"/>
      </w:pPr>
    </w:p>
    <w:p>
      <w:pPr>
        <w:pBdr>
          <w:bottom w:val="dotted" w:color="E06B62" w:sz="6" w:space="1"/>
        </w:pBdr>
        <w:spacing w:after="0" w:before="0" w:line="480"/>
      </w:pPr>
    </w:p>
    <w:p>
      <w:pPr>
        <w:pBdr>
          <w:bottom w:val="dotted" w:color="E06B62"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A4  Beraterteam</w:t>
      </w:r>
      <w:r>
        <w:rPr>
          <w:rFonts w:ascii="Calibri" w:cs="Calibri" w:eastAsia="Calibri" w:hAnsi="Calibri"/>
          <w:color w:val="2B2B2B"/>
          <w:sz w:val="22"/>
          <w:szCs w:val="22"/>
        </w:rPr>
        <w:t xml:space="preserve">  Du berätst Kennedy. Für welche Möglichkeit stimmst du? Begründe in drei Sätzen.</w:t>
      </w:r>
    </w:p>
    <w:p>
      <w:pPr>
        <w:spacing w:after="20" w:before="0" w:line="290"/>
      </w:pPr>
      <w:r>
        <w:rPr>
          <w:rFonts w:ascii="Calibri" w:cs="Calibri" w:eastAsia="Calibri" w:hAnsi="Calibri"/>
          <w:i/>
          <w:iCs/>
          <w:color w:val="C8372D"/>
          <w:sz w:val="19"/>
          <w:szCs w:val="19"/>
        </w:rPr>
        <w:t xml:space="preserve">Hilfe: „Ich stimme für …, weil … Ein Nachteil ist …“</w:t>
      </w:r>
    </w:p>
    <w:p>
      <w:pPr>
        <w:pBdr>
          <w:bottom w:val="dotted" w:color="E06B62" w:sz="6" w:space="1"/>
        </w:pBdr>
        <w:spacing w:after="0" w:before="0" w:line="480"/>
      </w:pPr>
    </w:p>
    <w:p>
      <w:pPr>
        <w:pBdr>
          <w:bottom w:val="dotted" w:color="E06B62" w:sz="6" w:space="1"/>
        </w:pBdr>
        <w:spacing w:after="0" w:before="0" w:line="480"/>
      </w:pPr>
    </w:p>
    <w:p>
      <w:pPr>
        <w:pBdr>
          <w:bottom w:val="dotted" w:color="E06B62" w:sz="6" w:space="1"/>
        </w:pBdr>
        <w:spacing w:after="0" w:before="0" w:line="480"/>
      </w:pPr>
    </w:p>
    <w:p>
      <w:pPr>
        <w:pBdr>
          <w:bottom w:val="dotted" w:color="E06B62" w:sz="6" w:space="1"/>
        </w:pBdr>
        <w:spacing w:after="0" w:before="0" w:line="480"/>
      </w:pPr>
    </w:p>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C8372D" w:color="auto" w:val="clear"/>
            <w:tcMar>
              <w:top w:type="dxa" w:w="140"/>
              <w:left w:type="dxa" w:w="300"/>
              <w:bottom w:type="dxa" w:w="110"/>
              <w:right w:type="dxa" w:w="300"/>
            </w:tcMar>
          </w:tcPr>
          <w:p>
            <w:pPr>
              <w:spacing w:after="80"/>
            </w:pPr>
            <w:r>
              <w:rPr>
                <w:rFonts w:ascii="Calibri" w:cs="Calibri" w:eastAsia="Calibri" w:hAnsi="Calibri"/>
                <w:b/>
                <w:bCs/>
                <w:color w:val="FFFFFF"/>
                <w:sz w:val="24"/>
                <w:szCs w:val="24"/>
              </w:rPr>
              <w:t xml:space="preserve">Das sage ich meiner Stammgruppe</w:t>
            </w:r>
          </w:p>
          <w:p>
            <w:pPr>
              <w:spacing w:after="0" w:before="0" w:line="290"/>
            </w:pPr>
            <w:r>
              <w:rPr>
                <w:rFonts w:ascii="Calibri" w:cs="Calibri" w:eastAsia="Calibri" w:hAnsi="Calibri"/>
                <w:color w:val="FFFFFF"/>
                <w:sz w:val="22"/>
                <w:szCs w:val="22"/>
              </w:rPr>
              <w:t xml:space="preserve">die </w:t>
            </w:r>
            <w:r>
              <w:rPr>
                <w:rFonts w:ascii="Calibri" w:cs="Calibri" w:eastAsia="Calibri" w:hAnsi="Calibri"/>
                <w:b/>
                <w:bCs/>
                <w:color w:val="FFFFFF"/>
                <w:sz w:val="22"/>
                <w:szCs w:val="22"/>
              </w:rPr>
              <w:t xml:space="preserve">drei Möglichkeiten</w:t>
            </w:r>
            <w:r>
              <w:rPr>
                <w:rFonts w:ascii="Calibri" w:cs="Calibri" w:eastAsia="Calibri" w:hAnsi="Calibri"/>
                <w:color w:val="FFFFFF"/>
                <w:sz w:val="22"/>
                <w:szCs w:val="22"/>
              </w:rPr>
              <w:t xml:space="preserve">, warum </w:t>
            </w:r>
            <w:r>
              <w:rPr>
                <w:rFonts w:ascii="Calibri" w:cs="Calibri" w:eastAsia="Calibri" w:hAnsi="Calibri"/>
                <w:b/>
                <w:bCs/>
                <w:color w:val="FFFFFF"/>
                <w:sz w:val="22"/>
                <w:szCs w:val="22"/>
              </w:rPr>
              <w:t xml:space="preserve">Blockade</w:t>
            </w:r>
            <w:r>
              <w:rPr>
                <w:rFonts w:ascii="Calibri" w:cs="Calibri" w:eastAsia="Calibri" w:hAnsi="Calibri"/>
                <w:color w:val="FFFFFF"/>
                <w:sz w:val="22"/>
                <w:szCs w:val="22"/>
              </w:rPr>
              <w:t xml:space="preserve">, den </w:t>
            </w:r>
            <w:r>
              <w:rPr>
                <w:rFonts w:ascii="Calibri" w:cs="Calibri" w:eastAsia="Calibri" w:hAnsi="Calibri"/>
                <w:b/>
                <w:bCs/>
                <w:color w:val="FFFFFF"/>
                <w:sz w:val="22"/>
                <w:szCs w:val="22"/>
              </w:rPr>
              <w:t xml:space="preserve">22. Oktober</w:t>
            </w:r>
            <w:r>
              <w:rPr>
                <w:rFonts w:ascii="Calibri" w:cs="Calibri" w:eastAsia="Calibri" w:hAnsi="Calibri"/>
                <w:color w:val="FFFFFF"/>
                <w:sz w:val="22"/>
                <w:szCs w:val="22"/>
              </w:rPr>
              <w:t xml:space="preserve">.</w:t>
            </w:r>
          </w:p>
        </w:tc>
      </w:tr>
    </w:tbl>
    <w:p>
      <w:pPr>
        <w:sectPr>
          <w:footerReference w:type="default" r:id="rId8"/>
          <w:pgSz w:w="11906" w:h="16838" w:orient="portrait"/>
          <w:pgMar w:top="900" w:right="900" w:bottom="900" w:left="900" w:header="400" w:footer="400" w:gutter="0"/>
          <w:pgBorders w:display="allPages" w:offsetFrom="page" w:zOrder="front">
            <w:top w:val="single" w:color="C8372D" w:sz="24" w:space="18"/>
            <w:left w:val="single" w:color="C8372D" w:sz="24" w:space="18"/>
            <w:bottom w:val="single" w:color="C8372D" w:sz="24" w:space="18"/>
            <w:right w:val="single" w:color="C8372D"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2F63B5"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EXPERTENGRUPPE BLAU · SOWJETUNION</w:t>
            </w:r>
          </w:p>
          <w:p>
            <w:pPr>
              <w:spacing w:after="60" w:line="300"/>
            </w:pPr>
            <w:r>
              <w:rPr>
                <w:rFonts w:ascii="Calibri" w:cs="Calibri" w:eastAsia="Calibri" w:hAnsi="Calibri"/>
                <w:b/>
                <w:bCs/>
                <w:color w:val="FFFFFF"/>
                <w:sz w:val="46"/>
                <w:szCs w:val="46"/>
              </w:rPr>
              <w:t xml:space="preserve">Chruschtschows Ziele</w:t>
            </w:r>
          </w:p>
          <w:p>
            <w:pPr>
              <w:spacing w:after="0"/>
            </w:pPr>
            <w:r>
              <w:rPr>
                <w:rFonts w:ascii="Calibri" w:cs="Calibri" w:eastAsia="Calibri" w:hAnsi="Calibri"/>
                <w:i/>
                <w:iCs/>
                <w:color w:val="FFFFFF"/>
                <w:sz w:val="24"/>
                <w:szCs w:val="24"/>
              </w:rPr>
              <w:t xml:space="preserve">Was will die Sowjetunion?</w:t>
            </w:r>
          </w:p>
        </w:tc>
      </w:tr>
      <w:tr>
        <w:tc>
          <w:tcPr>
            <w:tcW w:type="dxa" w:w="10106"/>
            <w:tcBorders>
              <w:top w:val="none" w:color="FFFFFF" w:sz="0"/>
              <w:left w:val="none" w:color="FFFFFF" w:sz="0"/>
              <w:bottom w:val="none" w:color="FFFFFF" w:sz="0"/>
              <w:right w:val="none" w:color="FFFFFF" w:sz="0"/>
            </w:tcBorders>
            <w:shd w:fill="E4EDFA" w:color="auto" w:val="clear"/>
            <w:tcMar>
              <w:top w:type="dxa" w:w="140"/>
              <w:left w:type="dxa" w:w="300"/>
              <w:bottom w:type="dxa" w:w="140"/>
              <w:right w:type="dxa" w:w="300"/>
            </w:tcMar>
          </w:tcPr>
          <w:p>
            <w:pPr>
              <w:spacing w:after="0"/>
            </w:pPr>
            <w:r>
              <w:rPr>
                <w:rFonts w:ascii="Calibri" w:cs="Calibri" w:eastAsia="Calibri" w:hAnsi="Calibri"/>
                <w:b/>
                <w:bCs/>
                <w:color w:val="2F63B5"/>
                <w:sz w:val="22"/>
                <w:szCs w:val="22"/>
              </w:rPr>
              <w:t xml:space="preserve">Leitfrage:  </w:t>
            </w:r>
            <w:r>
              <w:rPr>
                <w:rFonts w:ascii="Calibri" w:cs="Calibri" w:eastAsia="Calibri" w:hAnsi="Calibri"/>
                <w:color w:val="2B2B2B"/>
                <w:sz w:val="22"/>
                <w:szCs w:val="22"/>
              </w:rPr>
              <w:t xml:space="preserve">Warum stationiert die Sowjetunion Raketen? Wie handelt sie in der Krise?</w:t>
            </w:r>
          </w:p>
        </w:tc>
      </w:tr>
    </w:tbl>
    <w:p>
      <w:pPr>
        <w:spacing w:after="80" w:before="0"/>
      </w:pPr>
    </w:p>
    <w:p>
      <w:pPr>
        <w:spacing w:after="8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Dein Auftrag:</w:t>
      </w:r>
      <w:r>
        <w:rPr>
          <w:rFonts w:ascii="Calibri" w:cs="Calibri" w:eastAsia="Calibri" w:hAnsi="Calibri"/>
          <w:color w:val="2B2B2B"/>
          <w:sz w:val="22"/>
          <w:szCs w:val="22"/>
        </w:rPr>
        <w:t xml:space="preserve"> Lies den Text. Bearbeite deine Aufgabe (</w:t>
      </w:r>
      <w:r>
        <w:rPr>
          <w:rFonts w:ascii="Calibri" w:cs="Calibri" w:eastAsia="Calibri" w:hAnsi="Calibri"/>
          <w:b/>
          <w:bCs/>
          <w:color w:val="2B2B2B"/>
          <w:sz w:val="22"/>
          <w:szCs w:val="22"/>
        </w:rPr>
        <w:t xml:space="preserve">Zahl 1 = A1, Zahl 2 = A2, Zahl 3 = A3, Zahl 4 = A4</w:t>
      </w:r>
      <w:r>
        <w:rPr>
          <w:rFonts w:ascii="Calibri" w:cs="Calibri" w:eastAsia="Calibri" w:hAnsi="Calibri"/>
          <w:color w:val="2B2B2B"/>
          <w:sz w:val="22"/>
          <w:szCs w:val="22"/>
        </w:rPr>
        <w:t xml:space="preserve">). Danach erklärst du dein Ergebnis in der Expertengruppe.</w:t>
      </w:r>
    </w:p>
    <w:p>
      <w:pPr>
        <w:keepNext/>
        <w:pBdr>
          <w:bottom w:val="single" w:color="2F63B5" w:sz="8" w:space="3"/>
        </w:pBdr>
        <w:spacing w:after="100" w:before="100"/>
      </w:pPr>
      <w:r>
        <w:rPr>
          <w:rFonts w:ascii="Calibri" w:cs="Calibri" w:eastAsia="Calibri" w:hAnsi="Calibri"/>
          <w:b/>
          <w:bCs/>
          <w:color w:val="2F63B5"/>
          <w:sz w:val="28"/>
          <w:szCs w:val="28"/>
        </w:rPr>
        <w:t xml:space="preserve">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single" w:color="E4EDFA" w:sz="4"/>
              <w:left w:val="single" w:color="6B9AE0" w:sz="36"/>
              <w:bottom w:val="single" w:color="E4EDFA" w:sz="4"/>
              <w:right w:val="single" w:color="E4EDFA" w:sz="4"/>
            </w:tcBorders>
            <w:shd w:fill="FFFFFF" w:color="auto" w:val="clear"/>
            <w:tcMar>
              <w:top w:type="dxa" w:w="160"/>
              <w:left w:type="dxa" w:w="260"/>
              <w:bottom w:type="dxa" w:w="120"/>
              <w:right w:type="dxa" w:w="240"/>
            </w:tcMar>
          </w:tcPr>
          <w:p>
            <w:pPr>
              <w:spacing w:after="100" w:before="0" w:line="290"/>
            </w:pPr>
            <w:r>
              <w:rPr>
                <w:rFonts w:ascii="Calibri" w:cs="Calibri" w:eastAsia="Calibri" w:hAnsi="Calibri"/>
                <w:color w:val="2B2B2B"/>
                <w:sz w:val="22"/>
                <w:szCs w:val="22"/>
              </w:rPr>
              <w:t xml:space="preserve">Nikita Chruschtschow führt die Sowjetunion. Er ist über 20 Jahre älter als Kennedy und kommt aus einer ukrainischen Bergarbeiterfamilie. Er lässt heimlich Raketen auf Kuba aufbauen.</w:t>
            </w:r>
          </w:p>
          <w:p>
            <w:pPr>
              <w:spacing w:after="100" w:before="0" w:line="290"/>
            </w:pPr>
            <w:r>
              <w:rPr>
                <w:rFonts w:ascii="Calibri" w:cs="Calibri" w:eastAsia="Calibri" w:hAnsi="Calibri"/>
                <w:color w:val="2B2B2B"/>
                <w:sz w:val="22"/>
                <w:szCs w:val="22"/>
              </w:rPr>
              <w:t xml:space="preserve">Er hat mehrere Ziele: Die USA sollen in Europa nachgeben. Sie sollen die DDR anerkennen, einen Friedensvertrag mit beiden deutschen Staaten schließen und eine atomwaffenfreie Zone in Mitteleuropa zulassen. Außerdem will Moskau die Überlegenheit der USA ausgleichen, ohne ein teures Wettrüsten zu führen. Den Mut dazu holt er sich aus dem Mauerbau 1961: Der Westen hat ihn hingenommen.</w:t>
            </w:r>
          </w:p>
          <w:p>
            <w:pPr>
              <w:spacing w:after="10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24. Oktober:</w:t>
            </w:r>
            <w:r>
              <w:rPr>
                <w:rFonts w:ascii="Calibri" w:cs="Calibri" w:eastAsia="Calibri" w:hAnsi="Calibri"/>
                <w:color w:val="2B2B2B"/>
                <w:sz w:val="22"/>
                <w:szCs w:val="22"/>
              </w:rPr>
              <w:t xml:space="preserve"> 16 von bis zu 25 Frachtern Richtung Kuba drehen bei. Chruschtschow lenkt zuerst ein, weil er eine Invasion fürchtet.</w:t>
            </w:r>
          </w:p>
          <w:p>
            <w:pPr>
              <w:spacing w:after="10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26. Oktober:</w:t>
            </w:r>
            <w:r>
              <w:rPr>
                <w:rFonts w:ascii="Calibri" w:cs="Calibri" w:eastAsia="Calibri" w:hAnsi="Calibri"/>
                <w:color w:val="2B2B2B"/>
                <w:sz w:val="22"/>
                <w:szCs w:val="22"/>
              </w:rPr>
              <w:t xml:space="preserve"> Ein Brief kommt in Washington an. Chruschtschow bietet den Abzug der Raketen an, wenn die USA Kuba nicht angreifen.</w:t>
            </w:r>
          </w:p>
          <w:p>
            <w:pPr>
              <w:spacing w:after="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27. Oktober:</w:t>
            </w:r>
            <w:r>
              <w:rPr>
                <w:rFonts w:ascii="Calibri" w:cs="Calibri" w:eastAsia="Calibri" w:hAnsi="Calibri"/>
                <w:color w:val="2B2B2B"/>
                <w:sz w:val="22"/>
                <w:szCs w:val="22"/>
              </w:rPr>
              <w:t xml:space="preserve"> Ein zweiter, schärferer Brief wird über Radio Moskau verbreitet. Jetzt fordert er auch den Abzug der US-Raketen aus der Türkei. Die USA haben seit 1958 Raketen in Europa stationiert: 60 in Großbritannien, 30 in Italien, 15 in der Türkei. Am </w:t>
            </w:r>
            <w:r>
              <w:rPr>
                <w:rFonts w:ascii="Calibri" w:cs="Calibri" w:eastAsia="Calibri" w:hAnsi="Calibri"/>
                <w:b/>
                <w:bCs/>
                <w:color w:val="2B2B2B"/>
                <w:sz w:val="22"/>
                <w:szCs w:val="22"/>
              </w:rPr>
              <w:t xml:space="preserve">28. Oktober</w:t>
            </w:r>
            <w:r>
              <w:rPr>
                <w:rFonts w:ascii="Calibri" w:cs="Calibri" w:eastAsia="Calibri" w:hAnsi="Calibri"/>
                <w:color w:val="2B2B2B"/>
                <w:sz w:val="22"/>
                <w:szCs w:val="22"/>
              </w:rPr>
              <w:t xml:space="preserve"> gibt Chruschtschow nach.</w:t>
            </w:r>
          </w:p>
        </w:tc>
      </w:tr>
    </w:tbl>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E4EDFA" w:color="auto" w:val="clear"/>
            <w:tcMar>
              <w:top w:type="dxa" w:w="120"/>
              <w:left w:type="dxa" w:w="220"/>
              <w:bottom w:type="dxa" w:w="100"/>
              <w:right w:type="dxa" w:w="220"/>
            </w:tcMar>
          </w:tcPr>
          <w:p>
            <w:pPr>
              <w:spacing w:after="40" w:before="0" w:line="290"/>
            </w:pPr>
            <w:r>
              <w:rPr>
                <w:rFonts w:ascii="Calibri" w:cs="Calibri" w:eastAsia="Calibri" w:hAnsi="Calibri"/>
                <w:color w:val="2F63B5"/>
                <w:sz w:val="22"/>
                <w:szCs w:val="22"/>
              </w:rPr>
              <w:t xml:space="preserve"/>
            </w:r>
            <w:r>
              <w:rPr>
                <w:rFonts w:ascii="Calibri" w:cs="Calibri" w:eastAsia="Calibri" w:hAnsi="Calibri"/>
                <w:b/>
                <w:bCs/>
                <w:color w:val="2F63B5"/>
                <w:sz w:val="22"/>
                <w:szCs w:val="22"/>
              </w:rPr>
              <w:t xml:space="preserve">Wörter erklärt</w:t>
            </w:r>
            <w:r>
              <w:rPr>
                <w:rFonts w:ascii="Calibri" w:cs="Calibri" w:eastAsia="Calibri" w:hAnsi="Calibri"/>
                <w:color w:val="2F63B5"/>
                <w:sz w:val="22"/>
                <w:szCs w:val="22"/>
              </w:rPr>
              <w:t xml:space="preserve"/>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Zugeständnis:</w:t>
            </w:r>
            <w:r>
              <w:rPr>
                <w:rFonts w:ascii="Calibri" w:cs="Calibri" w:eastAsia="Calibri" w:hAnsi="Calibri"/>
                <w:color w:val="2B2B2B"/>
                <w:sz w:val="20"/>
                <w:szCs w:val="20"/>
              </w:rPr>
              <w:t xml:space="preserve"> Man gibt in einer Verhandlung etwas nach.</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Wettrüsten:</w:t>
            </w:r>
            <w:r>
              <w:rPr>
                <w:rFonts w:ascii="Calibri" w:cs="Calibri" w:eastAsia="Calibri" w:hAnsi="Calibri"/>
                <w:color w:val="2B2B2B"/>
                <w:sz w:val="20"/>
                <w:szCs w:val="20"/>
              </w:rPr>
              <w:t xml:space="preserve"> Zwei Staaten bauen immer mehr Waffen.</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Frachter:</w:t>
            </w:r>
            <w:r>
              <w:rPr>
                <w:rFonts w:ascii="Calibri" w:cs="Calibri" w:eastAsia="Calibri" w:hAnsi="Calibri"/>
                <w:color w:val="2B2B2B"/>
                <w:sz w:val="20"/>
                <w:szCs w:val="20"/>
              </w:rPr>
              <w:t xml:space="preserve"> Großes Handelsschiff.</w:t>
            </w:r>
          </w:p>
        </w:tc>
      </w:tr>
    </w:tbl>
    <w:p>
      <w:pPr>
        <w:keepNext/>
        <w:pBdr>
          <w:bottom w:val="single" w:color="2F63B5" w:sz="8" w:space="3"/>
        </w:pBdr>
        <w:spacing w:after="100" w:before="240"/>
      </w:pPr>
      <w:r>
        <w:rPr>
          <w:rFonts w:ascii="Calibri" w:cs="Calibri" w:eastAsia="Calibri" w:hAnsi="Calibri"/>
          <w:b/>
          <w:bCs/>
          <w:color w:val="2F63B5"/>
          <w:sz w:val="28"/>
          <w:szCs w:val="28"/>
        </w:rPr>
        <w:t xml:space="preserve">Aufgaben</w:t>
      </w: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A1  Ziele</w:t>
      </w:r>
      <w:r>
        <w:rPr>
          <w:rFonts w:ascii="Calibri" w:cs="Calibri" w:eastAsia="Calibri" w:hAnsi="Calibri"/>
          <w:color w:val="2B2B2B"/>
          <w:sz w:val="22"/>
          <w:szCs w:val="22"/>
        </w:rPr>
        <w:t xml:space="preserve">  Nenne drei Ziele, die Chruschtschow mit den Raketen auf Kuba verfolgt.</w:t>
      </w:r>
    </w:p>
    <w:p>
      <w:pPr>
        <w:spacing w:after="20" w:before="0" w:line="290"/>
      </w:pPr>
      <w:r>
        <w:rPr>
          <w:rFonts w:ascii="Calibri" w:cs="Calibri" w:eastAsia="Calibri" w:hAnsi="Calibri"/>
          <w:i/>
          <w:iCs/>
          <w:color w:val="2F63B5"/>
          <w:sz w:val="19"/>
          <w:szCs w:val="19"/>
        </w:rPr>
        <w:t xml:space="preserve">Hilfe: „Chruschtschow will …, weil …“</w:t>
      </w:r>
    </w:p>
    <w:p>
      <w:pPr>
        <w:pBdr>
          <w:bottom w:val="dotted" w:color="6B9AE0" w:sz="6" w:space="1"/>
        </w:pBdr>
        <w:spacing w:after="0" w:before="0" w:line="480"/>
      </w:pPr>
    </w:p>
    <w:p>
      <w:pPr>
        <w:pBdr>
          <w:bottom w:val="dotted" w:color="6B9AE0" w:sz="6" w:space="1"/>
        </w:pBdr>
        <w:spacing w:after="0" w:before="0" w:line="480"/>
      </w:pPr>
    </w:p>
    <w:p>
      <w:pPr>
        <w:pBdr>
          <w:bottom w:val="dotted" w:color="6B9AE0"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A2  Zwei Briefe</w:t>
      </w:r>
      <w:r>
        <w:rPr>
          <w:rFonts w:ascii="Calibri" w:cs="Calibri" w:eastAsia="Calibri" w:hAnsi="Calibri"/>
          <w:color w:val="2B2B2B"/>
          <w:sz w:val="22"/>
          <w:szCs w:val="22"/>
        </w:rPr>
        <w:t xml:space="preserve">  Vergleiche die Briefe vom 26. und 27. Oktober. Was ist im zweiten neu?</w:t>
      </w:r>
    </w:p>
    <w:p>
      <w:pPr>
        <w:spacing w:after="20" w:before="0" w:line="290"/>
      </w:pPr>
      <w:r>
        <w:rPr>
          <w:rFonts w:ascii="Calibri" w:cs="Calibri" w:eastAsia="Calibri" w:hAnsi="Calibri"/>
          <w:i/>
          <w:iCs/>
          <w:color w:val="2F63B5"/>
          <w:sz w:val="19"/>
          <w:szCs w:val="19"/>
        </w:rPr>
        <w:t xml:space="preserve">Hilfe: „Im ersten Brief …, im zweiten zusätzlich …“</w:t>
      </w:r>
    </w:p>
    <w:p>
      <w:pPr>
        <w:pBdr>
          <w:bottom w:val="dotted" w:color="6B9AE0" w:sz="6" w:space="1"/>
        </w:pBdr>
        <w:spacing w:after="0" w:before="0" w:line="480"/>
      </w:pPr>
    </w:p>
    <w:p>
      <w:pPr>
        <w:pBdr>
          <w:bottom w:val="dotted" w:color="6B9AE0" w:sz="6" w:space="1"/>
        </w:pBdr>
        <w:spacing w:after="0" w:before="0" w:line="480"/>
      </w:pPr>
    </w:p>
    <w:p>
      <w:pPr>
        <w:pBdr>
          <w:bottom w:val="dotted" w:color="6B9AE0"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A3  Argument prüfen</w:t>
      </w:r>
      <w:r>
        <w:rPr>
          <w:rFonts w:ascii="Calibri" w:cs="Calibri" w:eastAsia="Calibri" w:hAnsi="Calibri"/>
          <w:color w:val="2B2B2B"/>
          <w:sz w:val="22"/>
          <w:szCs w:val="22"/>
        </w:rPr>
        <w:t xml:space="preserve">  Chruschtschow verweist auf US-Raketen in der Türkei. Ist das ein faires Argument? Begründe.</w:t>
      </w:r>
    </w:p>
    <w:p>
      <w:pPr>
        <w:spacing w:after="20" w:before="0" w:line="290"/>
      </w:pPr>
      <w:r>
        <w:rPr>
          <w:rFonts w:ascii="Calibri" w:cs="Calibri" w:eastAsia="Calibri" w:hAnsi="Calibri"/>
          <w:i/>
          <w:iCs/>
          <w:color w:val="2F63B5"/>
          <w:sz w:val="19"/>
          <w:szCs w:val="19"/>
        </w:rPr>
        <w:t xml:space="preserve">Hilfe: „Das Argument ist (nicht) fair, weil … Auf der anderen Seite …“</w:t>
      </w:r>
    </w:p>
    <w:p>
      <w:pPr>
        <w:pBdr>
          <w:bottom w:val="dotted" w:color="6B9AE0" w:sz="6" w:space="1"/>
        </w:pBdr>
        <w:spacing w:after="0" w:before="0" w:line="480"/>
      </w:pPr>
    </w:p>
    <w:p>
      <w:pPr>
        <w:pBdr>
          <w:bottom w:val="dotted" w:color="6B9AE0" w:sz="6" w:space="1"/>
        </w:pBdr>
        <w:spacing w:after="0" w:before="0" w:line="480"/>
      </w:pPr>
    </w:p>
    <w:p>
      <w:pPr>
        <w:pBdr>
          <w:bottom w:val="dotted" w:color="6B9AE0"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A4  Wendepunkt</w:t>
      </w:r>
      <w:r>
        <w:rPr>
          <w:rFonts w:ascii="Calibri" w:cs="Calibri" w:eastAsia="Calibri" w:hAnsi="Calibri"/>
          <w:color w:val="2B2B2B"/>
          <w:sz w:val="22"/>
          <w:szCs w:val="22"/>
        </w:rPr>
        <w:t xml:space="preserve">  Warum gibt Chruschtschow am 28. Oktober nach? Finde zwei Gründe im Text.</w:t>
      </w:r>
    </w:p>
    <w:p>
      <w:pPr>
        <w:spacing w:after="20" w:before="0" w:line="290"/>
      </w:pPr>
      <w:r>
        <w:rPr>
          <w:rFonts w:ascii="Calibri" w:cs="Calibri" w:eastAsia="Calibri" w:hAnsi="Calibri"/>
          <w:i/>
          <w:iCs/>
          <w:color w:val="2F63B5"/>
          <w:sz w:val="19"/>
          <w:szCs w:val="19"/>
        </w:rPr>
        <w:t xml:space="preserve">Hilfe: „Ein Grund ist … Ein zweiter Grund ist …“</w:t>
      </w:r>
    </w:p>
    <w:p>
      <w:pPr>
        <w:pBdr>
          <w:bottom w:val="dotted" w:color="6B9AE0" w:sz="6" w:space="1"/>
        </w:pBdr>
        <w:spacing w:after="0" w:before="0" w:line="480"/>
      </w:pPr>
    </w:p>
    <w:p>
      <w:pPr>
        <w:pBdr>
          <w:bottom w:val="dotted" w:color="6B9AE0" w:sz="6" w:space="1"/>
        </w:pBdr>
        <w:spacing w:after="0" w:before="0" w:line="480"/>
      </w:pPr>
    </w:p>
    <w:p>
      <w:pPr>
        <w:pBdr>
          <w:bottom w:val="dotted" w:color="6B9AE0" w:sz="6" w:space="1"/>
        </w:pBdr>
        <w:spacing w:after="0" w:before="0" w:line="480"/>
      </w:pPr>
    </w:p>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2F63B5" w:color="auto" w:val="clear"/>
            <w:tcMar>
              <w:top w:type="dxa" w:w="140"/>
              <w:left w:type="dxa" w:w="300"/>
              <w:bottom w:type="dxa" w:w="110"/>
              <w:right w:type="dxa" w:w="300"/>
            </w:tcMar>
          </w:tcPr>
          <w:p>
            <w:pPr>
              <w:spacing w:after="80"/>
            </w:pPr>
            <w:r>
              <w:rPr>
                <w:rFonts w:ascii="Calibri" w:cs="Calibri" w:eastAsia="Calibri" w:hAnsi="Calibri"/>
                <w:b/>
                <w:bCs/>
                <w:color w:val="FFFFFF"/>
                <w:sz w:val="24"/>
                <w:szCs w:val="24"/>
              </w:rPr>
              <w:t xml:space="preserve">Das sage ich meiner Stammgruppe</w:t>
            </w:r>
          </w:p>
          <w:p>
            <w:pPr>
              <w:spacing w:after="0" w:before="0" w:line="290"/>
            </w:pPr>
            <w:r>
              <w:rPr>
                <w:rFonts w:ascii="Calibri" w:cs="Calibri" w:eastAsia="Calibri" w:hAnsi="Calibri"/>
                <w:color w:val="FFFFFF"/>
                <w:sz w:val="22"/>
                <w:szCs w:val="22"/>
              </w:rPr>
              <w:t xml:space="preserve"/>
            </w:r>
            <w:r>
              <w:rPr>
                <w:rFonts w:ascii="Calibri" w:cs="Calibri" w:eastAsia="Calibri" w:hAnsi="Calibri"/>
                <w:b/>
                <w:bCs/>
                <w:color w:val="FFFFFF"/>
                <w:sz w:val="22"/>
                <w:szCs w:val="22"/>
              </w:rPr>
              <w:t xml:space="preserve">drei Ziele</w:t>
            </w:r>
            <w:r>
              <w:rPr>
                <w:rFonts w:ascii="Calibri" w:cs="Calibri" w:eastAsia="Calibri" w:hAnsi="Calibri"/>
                <w:color w:val="FFFFFF"/>
                <w:sz w:val="22"/>
                <w:szCs w:val="22"/>
              </w:rPr>
              <w:t xml:space="preserve">, </w:t>
            </w:r>
            <w:r>
              <w:rPr>
                <w:rFonts w:ascii="Calibri" w:cs="Calibri" w:eastAsia="Calibri" w:hAnsi="Calibri"/>
                <w:b/>
                <w:bCs/>
                <w:color w:val="FFFFFF"/>
                <w:sz w:val="22"/>
                <w:szCs w:val="22"/>
              </w:rPr>
              <w:t xml:space="preserve">zwei Briefe</w:t>
            </w:r>
            <w:r>
              <w:rPr>
                <w:rFonts w:ascii="Calibri" w:cs="Calibri" w:eastAsia="Calibri" w:hAnsi="Calibri"/>
                <w:color w:val="FFFFFF"/>
                <w:sz w:val="22"/>
                <w:szCs w:val="22"/>
              </w:rPr>
              <w:t xml:space="preserve"> (26. und 27. Oktober), die </w:t>
            </w:r>
            <w:r>
              <w:rPr>
                <w:rFonts w:ascii="Calibri" w:cs="Calibri" w:eastAsia="Calibri" w:hAnsi="Calibri"/>
                <w:b/>
                <w:bCs/>
                <w:color w:val="FFFFFF"/>
                <w:sz w:val="22"/>
                <w:szCs w:val="22"/>
              </w:rPr>
              <w:t xml:space="preserve">Raketen in der Türkei</w:t>
            </w:r>
            <w:r>
              <w:rPr>
                <w:rFonts w:ascii="Calibri" w:cs="Calibri" w:eastAsia="Calibri" w:hAnsi="Calibri"/>
                <w:color w:val="FFFFFF"/>
                <w:sz w:val="22"/>
                <w:szCs w:val="22"/>
              </w:rPr>
              <w:t xml:space="preserve">.</w:t>
            </w:r>
          </w:p>
        </w:tc>
      </w:tr>
    </w:tbl>
    <w:p>
      <w:pPr>
        <w:sectPr>
          <w:footerReference w:type="default" r:id="rId9"/>
          <w:pgSz w:w="11906" w:h="16838" w:orient="portrait"/>
          <w:pgMar w:top="900" w:right="900" w:bottom="900" w:left="900" w:header="400" w:footer="400" w:gutter="0"/>
          <w:pgBorders w:display="allPages" w:offsetFrom="page" w:zOrder="front">
            <w:top w:val="single" w:color="2F63B5" w:sz="24" w:space="18"/>
            <w:left w:val="single" w:color="2F63B5" w:sz="24" w:space="18"/>
            <w:bottom w:val="single" w:color="2F63B5" w:sz="24" w:space="18"/>
            <w:right w:val="single" w:color="2F63B5"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B97A00"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EXPERTENGRUPPE GELB · KUBA</w:t>
            </w:r>
          </w:p>
          <w:p>
            <w:pPr>
              <w:spacing w:after="60" w:line="300"/>
            </w:pPr>
            <w:r>
              <w:rPr>
                <w:rFonts w:ascii="Calibri" w:cs="Calibri" w:eastAsia="Calibri" w:hAnsi="Calibri"/>
                <w:b/>
                <w:bCs/>
                <w:color w:val="FFFFFF"/>
                <w:sz w:val="46"/>
                <w:szCs w:val="46"/>
              </w:rPr>
              <w:t xml:space="preserve">Kuba im Zentrum</w:t>
            </w:r>
          </w:p>
          <w:p>
            <w:pPr>
              <w:spacing w:after="0"/>
            </w:pPr>
            <w:r>
              <w:rPr>
                <w:rFonts w:ascii="Calibri" w:cs="Calibri" w:eastAsia="Calibri" w:hAnsi="Calibri"/>
                <w:i/>
                <w:iCs/>
                <w:color w:val="FFFFFF"/>
                <w:sz w:val="24"/>
                <w:szCs w:val="24"/>
              </w:rPr>
              <w:t xml:space="preserve">Warum gerade Kuba?</w:t>
            </w:r>
          </w:p>
        </w:tc>
      </w:tr>
      <w:tr>
        <w:tc>
          <w:tcPr>
            <w:tcW w:type="dxa" w:w="10106"/>
            <w:tcBorders>
              <w:top w:val="none" w:color="FFFFFF" w:sz="0"/>
              <w:left w:val="none" w:color="FFFFFF" w:sz="0"/>
              <w:bottom w:val="none" w:color="FFFFFF" w:sz="0"/>
              <w:right w:val="none" w:color="FFFFFF" w:sz="0"/>
            </w:tcBorders>
            <w:shd w:fill="FFF3D6" w:color="auto" w:val="clear"/>
            <w:tcMar>
              <w:top w:type="dxa" w:w="140"/>
              <w:left w:type="dxa" w:w="300"/>
              <w:bottom w:type="dxa" w:w="140"/>
              <w:right w:type="dxa" w:w="300"/>
            </w:tcMar>
          </w:tcPr>
          <w:p>
            <w:pPr>
              <w:spacing w:after="0"/>
            </w:pPr>
            <w:r>
              <w:rPr>
                <w:rFonts w:ascii="Calibri" w:cs="Calibri" w:eastAsia="Calibri" w:hAnsi="Calibri"/>
                <w:b/>
                <w:bCs/>
                <w:color w:val="B97A00"/>
                <w:sz w:val="22"/>
                <w:szCs w:val="22"/>
              </w:rPr>
              <w:t xml:space="preserve">Leitfrage:  </w:t>
            </w:r>
            <w:r>
              <w:rPr>
                <w:rFonts w:ascii="Calibri" w:cs="Calibri" w:eastAsia="Calibri" w:hAnsi="Calibri"/>
                <w:color w:val="2B2B2B"/>
                <w:sz w:val="22"/>
                <w:szCs w:val="22"/>
              </w:rPr>
              <w:t xml:space="preserve">Welche Rolle spielt Kuba? Wie nah ist die Gefahr?</w:t>
            </w:r>
          </w:p>
        </w:tc>
      </w:tr>
    </w:tbl>
    <w:p>
      <w:pPr>
        <w:spacing w:after="80" w:before="0"/>
      </w:pPr>
    </w:p>
    <w:p>
      <w:pPr>
        <w:spacing w:after="8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Dein Auftrag:</w:t>
      </w:r>
      <w:r>
        <w:rPr>
          <w:rFonts w:ascii="Calibri" w:cs="Calibri" w:eastAsia="Calibri" w:hAnsi="Calibri"/>
          <w:color w:val="2B2B2B"/>
          <w:sz w:val="22"/>
          <w:szCs w:val="22"/>
        </w:rPr>
        <w:t xml:space="preserve"> Lies den Text. Bearbeite deine Aufgabe (</w:t>
      </w:r>
      <w:r>
        <w:rPr>
          <w:rFonts w:ascii="Calibri" w:cs="Calibri" w:eastAsia="Calibri" w:hAnsi="Calibri"/>
          <w:b/>
          <w:bCs/>
          <w:color w:val="2B2B2B"/>
          <w:sz w:val="22"/>
          <w:szCs w:val="22"/>
        </w:rPr>
        <w:t xml:space="preserve">Zahl 1 = A1, Zahl 2 = A2, Zahl 3 = A3, Zahl 4 = A4</w:t>
      </w:r>
      <w:r>
        <w:rPr>
          <w:rFonts w:ascii="Calibri" w:cs="Calibri" w:eastAsia="Calibri" w:hAnsi="Calibri"/>
          <w:color w:val="2B2B2B"/>
          <w:sz w:val="22"/>
          <w:szCs w:val="22"/>
        </w:rPr>
        <w:t xml:space="preserve">). Danach erklärst du dein Ergebnis in der Expertengruppe.</w:t>
      </w:r>
    </w:p>
    <w:p>
      <w:pPr>
        <w:keepNext/>
        <w:pBdr>
          <w:bottom w:val="single" w:color="B97A00" w:sz="8" w:space="3"/>
        </w:pBdr>
        <w:spacing w:after="100" w:before="100"/>
      </w:pPr>
      <w:r>
        <w:rPr>
          <w:rFonts w:ascii="Calibri" w:cs="Calibri" w:eastAsia="Calibri" w:hAnsi="Calibri"/>
          <w:b/>
          <w:bCs/>
          <w:color w:val="B97A00"/>
          <w:sz w:val="28"/>
          <w:szCs w:val="28"/>
        </w:rPr>
        <w:t xml:space="preserve">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single" w:color="FFF3D6" w:sz="4"/>
              <w:left w:val="single" w:color="F4B73F" w:sz="36"/>
              <w:bottom w:val="single" w:color="FFF3D6" w:sz="4"/>
              <w:right w:val="single" w:color="FFF3D6" w:sz="4"/>
            </w:tcBorders>
            <w:shd w:fill="FFFFFF" w:color="auto" w:val="clear"/>
            <w:tcMar>
              <w:top w:type="dxa" w:w="160"/>
              <w:left w:type="dxa" w:w="260"/>
              <w:bottom w:type="dxa" w:w="120"/>
              <w:right w:type="dxa" w:w="240"/>
            </w:tcMar>
          </w:tcPr>
          <w:p>
            <w:pPr>
              <w:spacing w:after="100" w:before="0" w:line="290"/>
            </w:pPr>
            <w:r>
              <w:rPr>
                <w:rFonts w:ascii="Calibri" w:cs="Calibri" w:eastAsia="Calibri" w:hAnsi="Calibri"/>
                <w:color w:val="2B2B2B"/>
                <w:sz w:val="22"/>
                <w:szCs w:val="22"/>
              </w:rPr>
              <w:t xml:space="preserve">Auf Kuba regiert Fidel Castro. Er führt das Land sozialistisch. 1961 versuchen die USA, ihn mit Exilkubanern zu stürzen: die Invasion in der Schweinebucht. Sie endet in einem Fiasko. Kuba rückt danach noch enger an die Sowjetunion.</w:t>
            </w:r>
          </w:p>
          <w:p>
            <w:pPr>
              <w:spacing w:after="100" w:before="0" w:line="290"/>
            </w:pPr>
            <w:r>
              <w:rPr>
                <w:rFonts w:ascii="Calibri" w:cs="Calibri" w:eastAsia="Calibri" w:hAnsi="Calibri"/>
                <w:color w:val="2B2B2B"/>
                <w:sz w:val="22"/>
                <w:szCs w:val="22"/>
              </w:rPr>
              <w:t xml:space="preserve">Für Chruschtschow sind die Raketen ein Schutz für Kuba vor einer neuen Invasion. Außerdem bekommt die Sowjetunion einen Vorposten direkt vor der Haustür der USA. Kuba liegt nur rund 150 Kilometer vor der Küste der USA.</w:t>
            </w:r>
          </w:p>
          <w:p>
            <w:pPr>
              <w:spacing w:after="0" w:before="0" w:line="290"/>
            </w:pPr>
            <w:r>
              <w:rPr>
                <w:rFonts w:ascii="Calibri" w:cs="Calibri" w:eastAsia="Calibri" w:hAnsi="Calibri"/>
                <w:color w:val="2B2B2B"/>
                <w:sz w:val="22"/>
                <w:szCs w:val="22"/>
              </w:rPr>
              <w:t xml:space="preserve">Auf der Insel liegt auch der US-Stützpunkt Guantánamo. Dort verstärkt die US-Marineinfanterie ihre Truppen.</w:t>
            </w:r>
          </w:p>
        </w:tc>
      </w:tr>
    </w:tbl>
    <w:p>
      <w:pPr>
        <w:spacing w:after="60" w:before="0"/>
      </w:pPr>
    </w:p>
    <w:p>
      <w:pPr>
        <w:spacing w:after="40"/>
      </w:pPr>
      <w:r>
        <w:drawing>
          <wp:inline distT="0" distB="0" distL="0" distR="0">
            <wp:extent cx="5334000" cy="2676525"/>
            <wp:effectExtent t="0" r="0" b="0" l="0"/>
            <wp:docPr id="1" name="bild_karte.jpg" descr="bild_karte.jpg" title="bild_k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2676525"/>
                    </a:xfrm>
                    <a:prstGeom prst="rect">
                      <a:avLst/>
                    </a:prstGeom>
                  </pic:spPr>
                </pic:pic>
              </a:graphicData>
            </a:graphic>
          </wp:inline>
        </w:drawing>
      </w:r>
    </w:p>
    <w:p>
      <w:pPr>
        <w:spacing w:after="80" w:before="0" w:line="230"/>
      </w:pPr>
      <w:r>
        <w:rPr>
          <w:rFonts w:ascii="Calibri" w:cs="Calibri" w:eastAsia="Calibri" w:hAnsi="Calibri"/>
          <w:i/>
          <w:iCs/>
          <w:color w:val="6B7280"/>
          <w:sz w:val="16"/>
          <w:szCs w:val="16"/>
        </w:rPr>
        <w:t xml:space="preserve">Infografik: Ideenhaus/Michael Zimmermann, Google Earth. Quelle: IF – Zeitschrift für Innere Führung 4/22. Die Karte zeigt Entfernungen von Kuba zu US-Städten und die Zahl der Atomwaffen.</w:t>
      </w:r>
    </w:p>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FFF3D6" w:color="auto" w:val="clear"/>
            <w:tcMar>
              <w:top w:type="dxa" w:w="120"/>
              <w:left w:type="dxa" w:w="220"/>
              <w:bottom w:type="dxa" w:w="100"/>
              <w:right w:type="dxa" w:w="220"/>
            </w:tcMar>
          </w:tcPr>
          <w:p>
            <w:pPr>
              <w:spacing w:after="40" w:before="0" w:line="290"/>
            </w:pPr>
            <w:r>
              <w:rPr>
                <w:rFonts w:ascii="Calibri" w:cs="Calibri" w:eastAsia="Calibri" w:hAnsi="Calibri"/>
                <w:color w:val="B97A00"/>
                <w:sz w:val="22"/>
                <w:szCs w:val="22"/>
              </w:rPr>
              <w:t xml:space="preserve"/>
            </w:r>
            <w:r>
              <w:rPr>
                <w:rFonts w:ascii="Calibri" w:cs="Calibri" w:eastAsia="Calibri" w:hAnsi="Calibri"/>
                <w:b/>
                <w:bCs/>
                <w:color w:val="B97A00"/>
                <w:sz w:val="22"/>
                <w:szCs w:val="22"/>
              </w:rPr>
              <w:t xml:space="preserve">Wörter erklärt</w:t>
            </w:r>
            <w:r>
              <w:rPr>
                <w:rFonts w:ascii="Calibri" w:cs="Calibri" w:eastAsia="Calibri" w:hAnsi="Calibri"/>
                <w:color w:val="B97A00"/>
                <w:sz w:val="22"/>
                <w:szCs w:val="22"/>
              </w:rPr>
              <w:t xml:space="preserve"/>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Sozialistisch:</w:t>
            </w:r>
            <w:r>
              <w:rPr>
                <w:rFonts w:ascii="Calibri" w:cs="Calibri" w:eastAsia="Calibri" w:hAnsi="Calibri"/>
                <w:color w:val="2B2B2B"/>
                <w:sz w:val="20"/>
                <w:szCs w:val="20"/>
              </w:rPr>
              <w:t xml:space="preserve"> Der Staat lenkt die Wirtschaft.</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Exilkubaner:</w:t>
            </w:r>
            <w:r>
              <w:rPr>
                <w:rFonts w:ascii="Calibri" w:cs="Calibri" w:eastAsia="Calibri" w:hAnsi="Calibri"/>
                <w:color w:val="2B2B2B"/>
                <w:sz w:val="20"/>
                <w:szCs w:val="20"/>
              </w:rPr>
              <w:t xml:space="preserve"> Kubaner, die ihr Land verlassen haben.</w:t>
            </w:r>
          </w:p>
          <w:p>
            <w:pPr>
              <w:spacing w:after="3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Vorposten:</w:t>
            </w:r>
            <w:r>
              <w:rPr>
                <w:rFonts w:ascii="Calibri" w:cs="Calibri" w:eastAsia="Calibri" w:hAnsi="Calibri"/>
                <w:color w:val="2B2B2B"/>
                <w:sz w:val="20"/>
                <w:szCs w:val="20"/>
              </w:rPr>
              <w:t xml:space="preserve"> Ein Stützpunkt weit vor dem eigenen Gebiet.</w:t>
            </w:r>
          </w:p>
        </w:tc>
      </w:tr>
    </w:tbl>
    <w:p>
      <w:pPr>
        <w:keepNext/>
        <w:pBdr>
          <w:bottom w:val="single" w:color="B97A00" w:sz="8" w:space="3"/>
        </w:pBdr>
        <w:spacing w:after="100" w:before="240"/>
      </w:pPr>
      <w:r>
        <w:rPr>
          <w:rFonts w:ascii="Calibri" w:cs="Calibri" w:eastAsia="Calibri" w:hAnsi="Calibri"/>
          <w:b/>
          <w:bCs/>
          <w:color w:val="B97A00"/>
          <w:sz w:val="28"/>
          <w:szCs w:val="28"/>
        </w:rPr>
        <w:t xml:space="preserve">Aufgaben</w:t>
      </w: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A1  Karte lesen</w:t>
      </w:r>
      <w:r>
        <w:rPr>
          <w:rFonts w:ascii="Calibri" w:cs="Calibri" w:eastAsia="Calibri" w:hAnsi="Calibri"/>
          <w:color w:val="2B2B2B"/>
          <w:sz w:val="22"/>
          <w:szCs w:val="22"/>
        </w:rPr>
        <w:t xml:space="preserve">  Lies auf der Karte ab: Wie weit sind Miami, Washington und New York von Kuba entfernt?</w:t>
      </w:r>
    </w:p>
    <w:p>
      <w:pPr>
        <w:spacing w:after="20" w:before="0" w:line="290"/>
      </w:pPr>
      <w:r>
        <w:rPr>
          <w:rFonts w:ascii="Calibri" w:cs="Calibri" w:eastAsia="Calibri" w:hAnsi="Calibri"/>
          <w:i/>
          <w:iCs/>
          <w:color w:val="B97A00"/>
          <w:sz w:val="19"/>
          <w:szCs w:val="19"/>
        </w:rPr>
        <w:t xml:space="preserve">Hilfe: „Miami … km, Washington … km, New York … km.“</w:t>
      </w:r>
    </w:p>
    <w:p>
      <w:pPr>
        <w:pBdr>
          <w:bottom w:val="dotted" w:color="F4B73F" w:sz="6" w:space="1"/>
        </w:pBdr>
        <w:spacing w:after="0" w:before="0" w:line="480"/>
      </w:pPr>
    </w:p>
    <w:p>
      <w:pPr>
        <w:pBdr>
          <w:bottom w:val="dotted" w:color="F4B73F"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A2  Nähe und Angst</w:t>
      </w:r>
      <w:r>
        <w:rPr>
          <w:rFonts w:ascii="Calibri" w:cs="Calibri" w:eastAsia="Calibri" w:hAnsi="Calibri"/>
          <w:color w:val="2B2B2B"/>
          <w:sz w:val="22"/>
          <w:szCs w:val="22"/>
        </w:rPr>
        <w:t xml:space="preserve">  Warum ist die Nähe für die USA so gefährlich? Vergleiche mit den US-Raketen in der Türkei.</w:t>
      </w:r>
    </w:p>
    <w:p>
      <w:pPr>
        <w:spacing w:after="20" w:before="0" w:line="290"/>
      </w:pPr>
      <w:r>
        <w:rPr>
          <w:rFonts w:ascii="Calibri" w:cs="Calibri" w:eastAsia="Calibri" w:hAnsi="Calibri"/>
          <w:i/>
          <w:iCs/>
          <w:color w:val="B97A00"/>
          <w:sz w:val="19"/>
          <w:szCs w:val="19"/>
        </w:rPr>
        <w:t xml:space="preserve">Hilfe: „Die Raketen erreichen … ohne Vorwarnzeit. Das ist gefährlich, weil …“</w:t>
      </w:r>
    </w:p>
    <w:p>
      <w:pPr>
        <w:pBdr>
          <w:bottom w:val="dotted" w:color="F4B73F" w:sz="6" w:space="1"/>
        </w:pBdr>
        <w:spacing w:after="0" w:before="0" w:line="480"/>
      </w:pPr>
    </w:p>
    <w:p>
      <w:pPr>
        <w:pBdr>
          <w:bottom w:val="dotted" w:color="F4B73F" w:sz="6" w:space="1"/>
        </w:pBdr>
        <w:spacing w:after="0" w:before="0" w:line="480"/>
      </w:pPr>
    </w:p>
    <w:p>
      <w:pPr>
        <w:pBdr>
          <w:bottom w:val="dotted" w:color="F4B73F"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A3  Schweinebucht</w:t>
      </w:r>
      <w:r>
        <w:rPr>
          <w:rFonts w:ascii="Calibri" w:cs="Calibri" w:eastAsia="Calibri" w:hAnsi="Calibri"/>
          <w:color w:val="2B2B2B"/>
          <w:sz w:val="22"/>
          <w:szCs w:val="22"/>
        </w:rPr>
        <w:t xml:space="preserve">  Was geschah 1961 in der Schweinebucht? Welche Folgen hatte das für Kuba?</w:t>
      </w:r>
    </w:p>
    <w:p>
      <w:pPr>
        <w:spacing w:after="20" w:before="0" w:line="290"/>
      </w:pPr>
      <w:r>
        <w:rPr>
          <w:rFonts w:ascii="Calibri" w:cs="Calibri" w:eastAsia="Calibri" w:hAnsi="Calibri"/>
          <w:i/>
          <w:iCs/>
          <w:color w:val="B97A00"/>
          <w:sz w:val="19"/>
          <w:szCs w:val="19"/>
        </w:rPr>
        <w:t xml:space="preserve">Hilfe: „1961 versuchten …, aber … Danach …“</w:t>
      </w:r>
    </w:p>
    <w:p>
      <w:pPr>
        <w:pBdr>
          <w:bottom w:val="dotted" w:color="F4B73F" w:sz="6" w:space="1"/>
        </w:pBdr>
        <w:spacing w:after="0" w:before="0" w:line="480"/>
      </w:pPr>
    </w:p>
    <w:p>
      <w:pPr>
        <w:pBdr>
          <w:bottom w:val="dotted" w:color="F4B73F" w:sz="6" w:space="1"/>
        </w:pBdr>
        <w:spacing w:after="0" w:before="0" w:line="480"/>
      </w:pPr>
    </w:p>
    <w:p>
      <w:pPr>
        <w:pBdr>
          <w:bottom w:val="dotted" w:color="F4B73F" w:sz="6" w:space="1"/>
        </w:pBdr>
        <w:spacing w:after="0" w:before="0" w:line="480"/>
      </w:pPr>
    </w:p>
    <w:p>
      <w:pPr>
        <w:spacing w:after="8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A4  Perspektivwechsel</w:t>
      </w:r>
      <w:r>
        <w:rPr>
          <w:rFonts w:ascii="Calibri" w:cs="Calibri" w:eastAsia="Calibri" w:hAnsi="Calibri"/>
          <w:color w:val="2B2B2B"/>
          <w:sz w:val="22"/>
          <w:szCs w:val="22"/>
        </w:rPr>
        <w:t xml:space="preserve">  Wie könnten Menschen auf Kuba die Krise erlebt haben? Schreibe drei Sätze.</w:t>
      </w:r>
    </w:p>
    <w:p>
      <w:pPr>
        <w:spacing w:after="20" w:before="0" w:line="290"/>
      </w:pPr>
      <w:r>
        <w:rPr>
          <w:rFonts w:ascii="Calibri" w:cs="Calibri" w:eastAsia="Calibri" w:hAnsi="Calibri"/>
          <w:i/>
          <w:iCs/>
          <w:color w:val="B97A00"/>
          <w:sz w:val="19"/>
          <w:szCs w:val="19"/>
        </w:rPr>
        <w:t xml:space="preserve">Hilfe: „Ich würde auf Kuba … fühlen, weil …“</w:t>
      </w:r>
    </w:p>
    <w:p>
      <w:pPr>
        <w:pBdr>
          <w:bottom w:val="dotted" w:color="F4B73F" w:sz="6" w:space="1"/>
        </w:pBdr>
        <w:spacing w:after="0" w:before="0" w:line="480"/>
      </w:pPr>
    </w:p>
    <w:p>
      <w:pPr>
        <w:pBdr>
          <w:bottom w:val="dotted" w:color="F4B73F" w:sz="6" w:space="1"/>
        </w:pBdr>
        <w:spacing w:after="0" w:before="0" w:line="480"/>
      </w:pPr>
    </w:p>
    <w:p>
      <w:pPr>
        <w:pBdr>
          <w:bottom w:val="dotted" w:color="F4B73F" w:sz="6" w:space="1"/>
        </w:pBdr>
        <w:spacing w:after="0" w:before="0" w:line="480"/>
      </w:pPr>
    </w:p>
    <w:p>
      <w:pPr>
        <w:spacing w:after="8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B97A00" w:color="auto" w:val="clear"/>
            <w:tcMar>
              <w:top w:type="dxa" w:w="140"/>
              <w:left w:type="dxa" w:w="300"/>
              <w:bottom w:type="dxa" w:w="110"/>
              <w:right w:type="dxa" w:w="300"/>
            </w:tcMar>
          </w:tcPr>
          <w:p>
            <w:pPr>
              <w:spacing w:after="80"/>
            </w:pPr>
            <w:r>
              <w:rPr>
                <w:rFonts w:ascii="Calibri" w:cs="Calibri" w:eastAsia="Calibri" w:hAnsi="Calibri"/>
                <w:b/>
                <w:bCs/>
                <w:color w:val="FFFFFF"/>
                <w:sz w:val="24"/>
                <w:szCs w:val="24"/>
              </w:rPr>
              <w:t xml:space="preserve">Das sage ich meiner Stammgruppe</w:t>
            </w:r>
          </w:p>
          <w:p>
            <w:pPr>
              <w:spacing w:after="0" w:before="0" w:line="290"/>
            </w:pPr>
            <w:r>
              <w:rPr>
                <w:rFonts w:ascii="Calibri" w:cs="Calibri" w:eastAsia="Calibri" w:hAnsi="Calibri"/>
                <w:color w:val="FFFFFF"/>
                <w:sz w:val="22"/>
                <w:szCs w:val="22"/>
              </w:rPr>
              <w:t xml:space="preserve"/>
            </w:r>
            <w:r>
              <w:rPr>
                <w:rFonts w:ascii="Calibri" w:cs="Calibri" w:eastAsia="Calibri" w:hAnsi="Calibri"/>
                <w:b/>
                <w:bCs/>
                <w:color w:val="FFFFFF"/>
                <w:sz w:val="22"/>
                <w:szCs w:val="22"/>
              </w:rPr>
              <w:t xml:space="preserve">Entfernungen</w:t>
            </w:r>
            <w:r>
              <w:rPr>
                <w:rFonts w:ascii="Calibri" w:cs="Calibri" w:eastAsia="Calibri" w:hAnsi="Calibri"/>
                <w:color w:val="FFFFFF"/>
                <w:sz w:val="22"/>
                <w:szCs w:val="22"/>
              </w:rPr>
              <w:t xml:space="preserve"> (Miami, Washington, New York), </w:t>
            </w:r>
            <w:r>
              <w:rPr>
                <w:rFonts w:ascii="Calibri" w:cs="Calibri" w:eastAsia="Calibri" w:hAnsi="Calibri"/>
                <w:b/>
                <w:bCs/>
                <w:color w:val="FFFFFF"/>
                <w:sz w:val="22"/>
                <w:szCs w:val="22"/>
              </w:rPr>
              <w:t xml:space="preserve">Schweinebucht</w:t>
            </w:r>
            <w:r>
              <w:rPr>
                <w:rFonts w:ascii="Calibri" w:cs="Calibri" w:eastAsia="Calibri" w:hAnsi="Calibri"/>
                <w:color w:val="FFFFFF"/>
                <w:sz w:val="22"/>
                <w:szCs w:val="22"/>
              </w:rPr>
              <w:t xml:space="preserve">, warum Kuba für beide Seiten wichtig ist.</w:t>
            </w:r>
          </w:p>
        </w:tc>
      </w:tr>
    </w:tbl>
    <w:p>
      <w:pPr>
        <w:sectPr>
          <w:footerReference w:type="default" r:id="rId10"/>
          <w:pgSz w:w="11906" w:h="16838" w:orient="portrait"/>
          <w:pgMar w:top="900" w:right="900" w:bottom="900" w:left="900" w:header="400" w:footer="400" w:gutter="0"/>
          <w:pgBorders w:display="allPages" w:offsetFrom="page" w:zOrder="front">
            <w:top w:val="single" w:color="B97A00" w:sz="24" w:space="18"/>
            <w:left w:val="single" w:color="B97A00" w:sz="24" w:space="18"/>
            <w:bottom w:val="single" w:color="B97A00" w:sz="24" w:space="18"/>
            <w:right w:val="single" w:color="B97A00"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2F8A5B"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EXPERTENGRUPPE GRÜN · BILDER</w:t>
            </w:r>
          </w:p>
          <w:p>
            <w:pPr>
              <w:spacing w:after="60" w:line="300"/>
            </w:pPr>
            <w:r>
              <w:rPr>
                <w:rFonts w:ascii="Calibri" w:cs="Calibri" w:eastAsia="Calibri" w:hAnsi="Calibri"/>
                <w:b/>
                <w:bCs/>
                <w:color w:val="FFFFFF"/>
                <w:sz w:val="46"/>
                <w:szCs w:val="46"/>
              </w:rPr>
              <w:t xml:space="preserve">Bilder lesen</w:t>
            </w:r>
          </w:p>
          <w:p>
            <w:pPr>
              <w:spacing w:after="0"/>
            </w:pPr>
            <w:r>
              <w:rPr>
                <w:rFonts w:ascii="Calibri" w:cs="Calibri" w:eastAsia="Calibri" w:hAnsi="Calibri"/>
                <w:i/>
                <w:iCs/>
                <w:color w:val="FFFFFF"/>
                <w:sz w:val="24"/>
                <w:szCs w:val="24"/>
              </w:rPr>
              <w:t xml:space="preserve">Fotos und Karikatur aus der Krise</w:t>
            </w:r>
          </w:p>
        </w:tc>
      </w:tr>
      <w:tr>
        <w:tc>
          <w:tcPr>
            <w:tcW w:type="dxa" w:w="10106"/>
            <w:tcBorders>
              <w:top w:val="none" w:color="FFFFFF" w:sz="0"/>
              <w:left w:val="none" w:color="FFFFFF" w:sz="0"/>
              <w:bottom w:val="none" w:color="FFFFFF" w:sz="0"/>
              <w:right w:val="none" w:color="FFFFFF" w:sz="0"/>
            </w:tcBorders>
            <w:shd w:fill="E3F4EB" w:color="auto" w:val="clear"/>
            <w:tcMar>
              <w:top w:type="dxa" w:w="140"/>
              <w:left w:type="dxa" w:w="300"/>
              <w:bottom w:type="dxa" w:w="140"/>
              <w:right w:type="dxa" w:w="300"/>
            </w:tcMar>
          </w:tcPr>
          <w:p>
            <w:pPr>
              <w:spacing w:after="0"/>
            </w:pPr>
            <w:r>
              <w:rPr>
                <w:rFonts w:ascii="Calibri" w:cs="Calibri" w:eastAsia="Calibri" w:hAnsi="Calibri"/>
                <w:b/>
                <w:bCs/>
                <w:color w:val="2F8A5B"/>
                <w:sz w:val="22"/>
                <w:szCs w:val="22"/>
              </w:rPr>
              <w:t xml:space="preserve">Leitfrage:  </w:t>
            </w:r>
            <w:r>
              <w:rPr>
                <w:rFonts w:ascii="Calibri" w:cs="Calibri" w:eastAsia="Calibri" w:hAnsi="Calibri"/>
                <w:color w:val="2B2B2B"/>
                <w:sz w:val="22"/>
                <w:szCs w:val="22"/>
              </w:rPr>
              <w:t xml:space="preserve">Was zeigen die Bilder aus dieser Zeit?</w:t>
            </w:r>
          </w:p>
        </w:tc>
      </w:tr>
    </w:tbl>
    <w:p>
      <w:pPr>
        <w:spacing w:after="80" w:before="0"/>
      </w:pPr>
    </w:p>
    <w:p>
      <w:pPr>
        <w:spacing w:after="8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Dein Auftrag:</w:t>
      </w:r>
      <w:r>
        <w:rPr>
          <w:rFonts w:ascii="Calibri" w:cs="Calibri" w:eastAsia="Calibri" w:hAnsi="Calibri"/>
          <w:color w:val="2B2B2B"/>
          <w:sz w:val="22"/>
          <w:szCs w:val="22"/>
        </w:rPr>
        <w:t xml:space="preserve"> Betrachte die vier Bilder. Bearbeite dein Bild (</w:t>
      </w:r>
      <w:r>
        <w:rPr>
          <w:rFonts w:ascii="Calibri" w:cs="Calibri" w:eastAsia="Calibri" w:hAnsi="Calibri"/>
          <w:b/>
          <w:bCs/>
          <w:color w:val="2B2B2B"/>
          <w:sz w:val="22"/>
          <w:szCs w:val="22"/>
        </w:rPr>
        <w:t xml:space="preserve">Zahl 1 = A1 bis Zahl 4 = A4</w:t>
      </w:r>
      <w:r>
        <w:rPr>
          <w:rFonts w:ascii="Calibri" w:cs="Calibri" w:eastAsia="Calibri" w:hAnsi="Calibri"/>
          <w:color w:val="2B2B2B"/>
          <w:sz w:val="22"/>
          <w:szCs w:val="22"/>
        </w:rPr>
        <w:t xml:space="preserve">). Danach erklärst du dein Bild in der Expertengruppe.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5DBB8A" w:sz="6"/>
              <w:left w:val="single" w:color="5DBB8A" w:sz="6"/>
              <w:bottom w:val="single" w:color="5DBB8A" w:sz="6"/>
              <w:right w:val="single" w:color="5DBB8A" w:sz="6"/>
            </w:tcBorders>
            <w:shd w:fill="FFFFFF" w:color="auto" w:val="clear"/>
            <w:tcMar>
              <w:top w:type="dxa" w:w="100"/>
              <w:left w:type="dxa" w:w="140"/>
              <w:bottom w:type="dxa" w:w="60"/>
              <w:right w:type="dxa" w:w="140"/>
            </w:tcMar>
          </w:tcPr>
          <w:p>
            <w:pPr>
              <w:spacing w:after="50"/>
            </w:pPr>
            <w:r>
              <w:rPr>
                <w:rFonts w:ascii="Calibri" w:cs="Calibri" w:eastAsia="Calibri" w:hAnsi="Calibri"/>
                <w:b/>
                <w:bCs/>
                <w:color w:val="2F8A5B"/>
                <w:sz w:val="22"/>
                <w:szCs w:val="22"/>
              </w:rPr>
              <w:t xml:space="preserve">A1 · Kennedy</w:t>
            </w:r>
          </w:p>
          <w:p>
            <w:pPr>
              <w:spacing w:after="40"/>
            </w:pPr>
            <w:r>
              <w:drawing>
                <wp:inline distT="0" distB="0" distL="0" distR="0">
                  <wp:extent cx="2857500" cy="1609725"/>
                  <wp:effectExtent t="0" r="0" b="0" l="0"/>
                  <wp:docPr id="1" name="bild_kennedy.jpg" descr="bild_kennedy.jpg" title="bild_kenne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0" cy="1609725"/>
                          </a:xfrm>
                          <a:prstGeom prst="rect">
                            <a:avLst/>
                          </a:prstGeom>
                        </pic:spPr>
                      </pic:pic>
                    </a:graphicData>
                  </a:graphic>
                </wp:inline>
              </w:drawing>
            </w:r>
          </w:p>
          <w:p>
            <w:pPr>
              <w:spacing w:after="20" w:before="0" w:line="240"/>
            </w:pPr>
            <w:r>
              <w:rPr>
                <w:rFonts w:ascii="Calibri" w:cs="Calibri" w:eastAsia="Calibri" w:hAnsi="Calibri"/>
                <w:color w:val="2B2B2B"/>
                <w:sz w:val="19"/>
                <w:szCs w:val="19"/>
              </w:rPr>
              <w:t xml:space="preserve">Kennedy unterzeichnet am 23. Oktober 1962 einen Erlass: Angriffswaffen dürfen nicht mehr nach Kuba geliefert werden.</w:t>
            </w:r>
          </w:p>
          <w:p>
            <w:pPr>
              <w:spacing w:after="80" w:before="0" w:line="230"/>
            </w:pPr>
            <w:r>
              <w:rPr>
                <w:rFonts w:ascii="Calibri" w:cs="Calibri" w:eastAsia="Calibri" w:hAnsi="Calibri"/>
                <w:i/>
                <w:iCs/>
                <w:color w:val="6B7280"/>
                <w:sz w:val="16"/>
                <w:szCs w:val="16"/>
              </w:rPr>
              <w:t xml:space="preserve">Foto: Alamy/American Photo Archive</w:t>
            </w:r>
          </w:p>
        </w:tc>
        <w:tc>
          <w:tcPr>
            <w:tcW w:type="dxa" w:w="5053"/>
            <w:tcBorders>
              <w:top w:val="single" w:color="5DBB8A" w:sz="6"/>
              <w:left w:val="single" w:color="5DBB8A" w:sz="6"/>
              <w:bottom w:val="single" w:color="5DBB8A" w:sz="6"/>
              <w:right w:val="single" w:color="5DBB8A" w:sz="6"/>
            </w:tcBorders>
            <w:shd w:fill="FFFFFF" w:color="auto" w:val="clear"/>
            <w:tcMar>
              <w:top w:type="dxa" w:w="100"/>
              <w:left w:type="dxa" w:w="140"/>
              <w:bottom w:type="dxa" w:w="60"/>
              <w:right w:type="dxa" w:w="140"/>
            </w:tcMar>
          </w:tcPr>
          <w:p>
            <w:pPr>
              <w:spacing w:after="50"/>
            </w:pPr>
            <w:r>
              <w:rPr>
                <w:rFonts w:ascii="Calibri" w:cs="Calibri" w:eastAsia="Calibri" w:hAnsi="Calibri"/>
                <w:b/>
                <w:bCs/>
                <w:color w:val="2F8A5B"/>
                <w:sz w:val="22"/>
                <w:szCs w:val="22"/>
              </w:rPr>
              <w:t xml:space="preserve">A2 · Karikatur</w:t>
            </w:r>
          </w:p>
          <w:p>
            <w:pPr>
              <w:spacing w:after="40"/>
            </w:pPr>
            <w:r>
              <w:drawing>
                <wp:inline distT="0" distB="0" distL="0" distR="0">
                  <wp:extent cx="2857500" cy="1609725"/>
                  <wp:effectExtent t="0" r="0" b="0" l="0"/>
                  <wp:docPr id="1" name="image2.jpg" descr="image2.jpg" titl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09725"/>
                          </a:xfrm>
                          <a:prstGeom prst="rect">
                            <a:avLst/>
                          </a:prstGeom>
                        </pic:spPr>
                      </pic:pic>
                    </a:graphicData>
                  </a:graphic>
                </wp:inline>
              </w:drawing>
            </w:r>
          </w:p>
          <w:p>
            <w:pPr>
              <w:spacing w:after="20" w:before="0" w:line="240"/>
            </w:pPr>
            <w:r>
              <w:rPr>
                <w:rFonts w:ascii="Calibri" w:cs="Calibri" w:eastAsia="Calibri" w:hAnsi="Calibri"/>
                <w:color w:val="2B2B2B"/>
                <w:sz w:val="19"/>
                <w:szCs w:val="19"/>
              </w:rPr>
              <w:t xml:space="preserve">Chruschtschow und Kennedy drücken Arm und sitzen dabei auf Raketen. Daily Mail, 29. Oktober 1962.</w:t>
            </w:r>
          </w:p>
          <w:p>
            <w:pPr>
              <w:spacing w:after="80" w:before="0" w:line="230"/>
            </w:pPr>
            <w:r>
              <w:rPr>
                <w:rFonts w:ascii="Calibri" w:cs="Calibri" w:eastAsia="Calibri" w:hAnsi="Calibri"/>
                <w:i/>
                <w:iCs/>
                <w:color w:val="6B7280"/>
                <w:sz w:val="16"/>
                <w:szCs w:val="16"/>
              </w:rPr>
              <w:t xml:space="preserve">Illustration: SZ Photo</w:t>
            </w:r>
          </w:p>
        </w:tc>
      </w:tr>
      <w:tr>
        <w:trPr>
          <w:cantSplit/>
        </w:trPr>
        <w:tc>
          <w:tcPr>
            <w:tcW w:type="dxa" w:w="5053"/>
            <w:tcBorders>
              <w:top w:val="single" w:color="5DBB8A" w:sz="6"/>
              <w:left w:val="single" w:color="5DBB8A" w:sz="6"/>
              <w:bottom w:val="single" w:color="5DBB8A" w:sz="6"/>
              <w:right w:val="single" w:color="5DBB8A" w:sz="6"/>
            </w:tcBorders>
            <w:shd w:fill="FFFFFF" w:color="auto" w:val="clear"/>
            <w:tcMar>
              <w:top w:type="dxa" w:w="100"/>
              <w:left w:type="dxa" w:w="140"/>
              <w:bottom w:type="dxa" w:w="60"/>
              <w:right w:type="dxa" w:w="140"/>
            </w:tcMar>
          </w:tcPr>
          <w:p>
            <w:pPr>
              <w:spacing w:after="50"/>
            </w:pPr>
            <w:r>
              <w:rPr>
                <w:rFonts w:ascii="Calibri" w:cs="Calibri" w:eastAsia="Calibri" w:hAnsi="Calibri"/>
                <w:b/>
                <w:bCs/>
                <w:color w:val="2F8A5B"/>
                <w:sz w:val="22"/>
                <w:szCs w:val="22"/>
              </w:rPr>
              <w:t xml:space="preserve">A3 · Landungsschiff</w:t>
            </w:r>
          </w:p>
          <w:p>
            <w:pPr>
              <w:spacing w:after="40"/>
            </w:pPr>
            <w:r>
              <w:drawing>
                <wp:inline distT="0" distB="0" distL="0" distR="0">
                  <wp:extent cx="2857500" cy="1609725"/>
                  <wp:effectExtent t="0" r="0" b="0" l="0"/>
                  <wp:docPr id="1" name="bild_schiff.jpg" descr="bild_schiff.jpg" title="bild_schi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609725"/>
                          </a:xfrm>
                          <a:prstGeom prst="rect">
                            <a:avLst/>
                          </a:prstGeom>
                        </pic:spPr>
                      </pic:pic>
                    </a:graphicData>
                  </a:graphic>
                </wp:inline>
              </w:drawing>
            </w:r>
          </w:p>
          <w:p>
            <w:pPr>
              <w:spacing w:after="20" w:before="0" w:line="240"/>
            </w:pPr>
            <w:r>
              <w:rPr>
                <w:rFonts w:ascii="Calibri" w:cs="Calibri" w:eastAsia="Calibri" w:hAnsi="Calibri"/>
                <w:color w:val="2B2B2B"/>
                <w:sz w:val="19"/>
                <w:szCs w:val="19"/>
              </w:rPr>
              <w:t xml:space="preserve">Das US-Landungsschiff „Terrebonne Parish“ bei Guantánamo auf Kuba während der Krise.</w:t>
            </w:r>
          </w:p>
          <w:p>
            <w:pPr>
              <w:spacing w:after="80" w:before="0" w:line="230"/>
            </w:pPr>
            <w:r>
              <w:rPr>
                <w:rFonts w:ascii="Calibri" w:cs="Calibri" w:eastAsia="Calibri" w:hAnsi="Calibri"/>
                <w:i/>
                <w:iCs/>
                <w:color w:val="6B7280"/>
                <w:sz w:val="16"/>
                <w:szCs w:val="16"/>
              </w:rPr>
              <w:t xml:space="preserve">Foto: Alamy/GRANGER – Historical Picture Archive</w:t>
            </w:r>
          </w:p>
        </w:tc>
        <w:tc>
          <w:tcPr>
            <w:tcW w:type="dxa" w:w="5053"/>
            <w:tcBorders>
              <w:top w:val="single" w:color="5DBB8A" w:sz="6"/>
              <w:left w:val="single" w:color="5DBB8A" w:sz="6"/>
              <w:bottom w:val="single" w:color="5DBB8A" w:sz="6"/>
              <w:right w:val="single" w:color="5DBB8A" w:sz="6"/>
            </w:tcBorders>
            <w:shd w:fill="FFFFFF" w:color="auto" w:val="clear"/>
            <w:tcMar>
              <w:top w:type="dxa" w:w="100"/>
              <w:left w:type="dxa" w:w="140"/>
              <w:bottom w:type="dxa" w:w="60"/>
              <w:right w:type="dxa" w:w="140"/>
            </w:tcMar>
          </w:tcPr>
          <w:p>
            <w:pPr>
              <w:spacing w:after="50"/>
            </w:pPr>
            <w:r>
              <w:rPr>
                <w:rFonts w:ascii="Calibri" w:cs="Calibri" w:eastAsia="Calibri" w:hAnsi="Calibri"/>
                <w:b/>
                <w:bCs/>
                <w:color w:val="2F8A5B"/>
                <w:sz w:val="22"/>
                <w:szCs w:val="22"/>
              </w:rPr>
              <w:t xml:space="preserve">A4 · Frachter</w:t>
            </w:r>
          </w:p>
          <w:p>
            <w:pPr>
              <w:spacing w:after="40"/>
            </w:pPr>
            <w:r>
              <w:drawing>
                <wp:inline distT="0" distB="0" distL="0" distR="0">
                  <wp:extent cx="2857500" cy="1609725"/>
                  <wp:effectExtent t="0" r="0" b="0" l="0"/>
                  <wp:docPr id="1" name="bild_frachter.jpg" descr="bild_frachter.jpg" title="bild_frach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0" cy="1609725"/>
                          </a:xfrm>
                          <a:prstGeom prst="rect">
                            <a:avLst/>
                          </a:prstGeom>
                        </pic:spPr>
                      </pic:pic>
                    </a:graphicData>
                  </a:graphic>
                </wp:inline>
              </w:drawing>
            </w:r>
          </w:p>
          <w:p>
            <w:pPr>
              <w:spacing w:after="20" w:before="0" w:line="240"/>
            </w:pPr>
            <w:r>
              <w:rPr>
                <w:rFonts w:ascii="Calibri" w:cs="Calibri" w:eastAsia="Calibri" w:hAnsi="Calibri"/>
                <w:color w:val="2B2B2B"/>
                <w:sz w:val="19"/>
                <w:szCs w:val="19"/>
              </w:rPr>
              <w:t xml:space="preserve">Der sowjetische Frachter „Fizik Kurchatov“ bringt nach der Krise Raketen zurück in die Sowjetunion.</w:t>
            </w:r>
          </w:p>
          <w:p>
            <w:pPr>
              <w:spacing w:after="80" w:before="0" w:line="230"/>
            </w:pPr>
            <w:r>
              <w:rPr>
                <w:rFonts w:ascii="Calibri" w:cs="Calibri" w:eastAsia="Calibri" w:hAnsi="Calibri"/>
                <w:i/>
                <w:iCs/>
                <w:color w:val="6B7280"/>
                <w:sz w:val="16"/>
                <w:szCs w:val="16"/>
              </w:rPr>
              <w:t xml:space="preserve">Foto: Gamma-Keystone/Getty Images</w:t>
            </w:r>
          </w:p>
        </w:tc>
      </w:tr>
    </w:tbl>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E3F4EB" w:color="auto" w:val="clear"/>
            <w:tcMar>
              <w:top w:type="dxa" w:w="120"/>
              <w:left w:type="dxa" w:w="220"/>
              <w:bottom w:type="dxa" w:w="100"/>
              <w:right w:type="dxa" w:w="220"/>
            </w:tcMar>
          </w:tcPr>
          <w:p>
            <w:pPr>
              <w:spacing w:after="40" w:before="0" w:line="290"/>
            </w:pPr>
            <w:r>
              <w:rPr>
                <w:rFonts w:ascii="Calibri" w:cs="Calibri" w:eastAsia="Calibri" w:hAnsi="Calibri"/>
                <w:color w:val="2F8A5B"/>
                <w:sz w:val="22"/>
                <w:szCs w:val="22"/>
              </w:rPr>
              <w:t xml:space="preserve"/>
            </w:r>
            <w:r>
              <w:rPr>
                <w:rFonts w:ascii="Calibri" w:cs="Calibri" w:eastAsia="Calibri" w:hAnsi="Calibri"/>
                <w:b/>
                <w:bCs/>
                <w:color w:val="2F8A5B"/>
                <w:sz w:val="22"/>
                <w:szCs w:val="22"/>
              </w:rPr>
              <w:t xml:space="preserve">Wörter erklärt</w:t>
            </w:r>
            <w:r>
              <w:rPr>
                <w:rFonts w:ascii="Calibri" w:cs="Calibri" w:eastAsia="Calibri" w:hAnsi="Calibri"/>
                <w:color w:val="2F8A5B"/>
                <w:sz w:val="22"/>
                <w:szCs w:val="22"/>
              </w:rPr>
              <w:t xml:space="preserve"/>
            </w:r>
          </w:p>
          <w:p>
            <w:pPr>
              <w:spacing w:after="0" w:before="0" w:line="250"/>
            </w:pPr>
            <w:r>
              <w:rPr>
                <w:rFonts w:ascii="Calibri" w:cs="Calibri" w:eastAsia="Calibri" w:hAnsi="Calibri"/>
                <w:color w:val="2B2B2B"/>
                <w:sz w:val="20"/>
                <w:szCs w:val="20"/>
              </w:rPr>
              <w:t xml:space="preserve"/>
            </w:r>
            <w:r>
              <w:rPr>
                <w:rFonts w:ascii="Calibri" w:cs="Calibri" w:eastAsia="Calibri" w:hAnsi="Calibri"/>
                <w:b/>
                <w:bCs/>
                <w:color w:val="2B2B2B"/>
                <w:sz w:val="20"/>
                <w:szCs w:val="20"/>
              </w:rPr>
              <w:t xml:space="preserve">Karikatur:</w:t>
            </w:r>
            <w:r>
              <w:rPr>
                <w:rFonts w:ascii="Calibri" w:cs="Calibri" w:eastAsia="Calibri" w:hAnsi="Calibri"/>
                <w:color w:val="2B2B2B"/>
                <w:sz w:val="20"/>
                <w:szCs w:val="20"/>
              </w:rPr>
              <w:t xml:space="preserve"> Eine Zeichnung, die etwas übertreibt und eine Meinung zeigt.   </w:t>
            </w:r>
            <w:r>
              <w:rPr>
                <w:rFonts w:ascii="Calibri" w:cs="Calibri" w:eastAsia="Calibri" w:hAnsi="Calibri"/>
                <w:b/>
                <w:bCs/>
                <w:color w:val="2B2B2B"/>
                <w:sz w:val="20"/>
                <w:szCs w:val="20"/>
              </w:rPr>
              <w:t xml:space="preserve">Erlass:</w:t>
            </w:r>
            <w:r>
              <w:rPr>
                <w:rFonts w:ascii="Calibri" w:cs="Calibri" w:eastAsia="Calibri" w:hAnsi="Calibri"/>
                <w:color w:val="2B2B2B"/>
                <w:sz w:val="20"/>
                <w:szCs w:val="20"/>
              </w:rPr>
              <w:t xml:space="preserve"> Eine offizielle Anordnung.   </w:t>
            </w:r>
            <w:r>
              <w:rPr>
                <w:rFonts w:ascii="Calibri" w:cs="Calibri" w:eastAsia="Calibri" w:hAnsi="Calibri"/>
                <w:b/>
                <w:bCs/>
                <w:color w:val="2B2B2B"/>
                <w:sz w:val="20"/>
                <w:szCs w:val="20"/>
              </w:rPr>
              <w:t xml:space="preserve">Landungsschiff:</w:t>
            </w:r>
            <w:r>
              <w:rPr>
                <w:rFonts w:ascii="Calibri" w:cs="Calibri" w:eastAsia="Calibri" w:hAnsi="Calibri"/>
                <w:color w:val="2B2B2B"/>
                <w:sz w:val="20"/>
                <w:szCs w:val="20"/>
              </w:rPr>
              <w:t xml:space="preserve"> Ein Schiff, das Truppen und Fahrzeuge an Land bringt.</w:t>
            </w:r>
          </w:p>
        </w:tc>
      </w:tr>
    </w:tbl>
    <w:p>
      <w:pPr>
        <w:keepNext/>
        <w:pBdr>
          <w:bottom w:val="single" w:color="2F8A5B" w:sz="8" w:space="3"/>
        </w:pBdr>
        <w:spacing w:after="100" w:before="200"/>
      </w:pPr>
      <w:r>
        <w:rPr>
          <w:rFonts w:ascii="Calibri" w:cs="Calibri" w:eastAsia="Calibri" w:hAnsi="Calibri"/>
          <w:b/>
          <w:bCs/>
          <w:color w:val="2F8A5B"/>
          <w:sz w:val="28"/>
          <w:szCs w:val="28"/>
        </w:rPr>
        <w:t xml:space="preserve">Aufgaben</w:t>
      </w: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A1  Foto Kennedy</w:t>
      </w:r>
      <w:r>
        <w:rPr>
          <w:rFonts w:ascii="Calibri" w:cs="Calibri" w:eastAsia="Calibri" w:hAnsi="Calibri"/>
          <w:color w:val="2B2B2B"/>
          <w:sz w:val="22"/>
          <w:szCs w:val="22"/>
        </w:rPr>
        <w:t xml:space="preserve">  Beschreibe das Bild: Wer ist zu sehen, was tut er? Welche Entscheidung wird hier umgesetzt?</w:t>
      </w:r>
    </w:p>
    <w:p>
      <w:pPr>
        <w:spacing w:after="20" w:before="0" w:line="290"/>
      </w:pPr>
      <w:r>
        <w:rPr>
          <w:rFonts w:ascii="Calibri" w:cs="Calibri" w:eastAsia="Calibri" w:hAnsi="Calibri"/>
          <w:i/>
          <w:iCs/>
          <w:color w:val="2F8A5B"/>
          <w:sz w:val="19"/>
          <w:szCs w:val="19"/>
        </w:rPr>
        <w:t xml:space="preserve">Hilfe: „Ich sehe … Auf dem Bild unterschreibt …“</w:t>
      </w:r>
    </w:p>
    <w:p>
      <w:pPr>
        <w:pBdr>
          <w:bottom w:val="dotted" w:color="5DBB8A" w:sz="6" w:space="1"/>
        </w:pBdr>
        <w:spacing w:after="0" w:before="0" w:line="480"/>
      </w:pPr>
    </w:p>
    <w:p>
      <w:pPr>
        <w:pBdr>
          <w:bottom w:val="dotted" w:color="5DBB8A" w:sz="6" w:space="1"/>
        </w:pBdr>
        <w:spacing w:after="0" w:before="0" w:line="480"/>
      </w:pPr>
    </w:p>
    <w:p>
      <w:pPr>
        <w:pBdr>
          <w:bottom w:val="dotted" w:color="5DBB8A" w:sz="6" w:space="1"/>
        </w:pBdr>
        <w:spacing w:after="0" w:before="0" w:line="480"/>
      </w:pPr>
    </w:p>
    <w:p>
      <w:pPr>
        <w:spacing w:after="7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A2  Karikatur</w:t>
      </w:r>
      <w:r>
        <w:rPr>
          <w:rFonts w:ascii="Calibri" w:cs="Calibri" w:eastAsia="Calibri" w:hAnsi="Calibri"/>
          <w:color w:val="2B2B2B"/>
          <w:sz w:val="22"/>
          <w:szCs w:val="22"/>
        </w:rPr>
        <w:t xml:space="preserve">  Was bedeuten Armdrücken und Raketen? Welche Botschaft hat der Zeichner?</w:t>
      </w:r>
    </w:p>
    <w:p>
      <w:pPr>
        <w:spacing w:after="20" w:before="0" w:line="290"/>
      </w:pPr>
      <w:r>
        <w:rPr>
          <w:rFonts w:ascii="Calibri" w:cs="Calibri" w:eastAsia="Calibri" w:hAnsi="Calibri"/>
          <w:i/>
          <w:iCs/>
          <w:color w:val="2F8A5B"/>
          <w:sz w:val="19"/>
          <w:szCs w:val="19"/>
        </w:rPr>
        <w:t xml:space="preserve">Hilfe: „Die Raketen stehen für … Das Armdrücken zeigt …“</w:t>
      </w:r>
    </w:p>
    <w:p>
      <w:pPr>
        <w:pBdr>
          <w:bottom w:val="dotted" w:color="5DBB8A" w:sz="6" w:space="1"/>
        </w:pBdr>
        <w:spacing w:after="0" w:before="0" w:line="480"/>
      </w:pPr>
    </w:p>
    <w:p>
      <w:pPr>
        <w:pBdr>
          <w:bottom w:val="dotted" w:color="5DBB8A" w:sz="6" w:space="1"/>
        </w:pBdr>
        <w:spacing w:after="0" w:before="0" w:line="480"/>
      </w:pPr>
    </w:p>
    <w:p>
      <w:pPr>
        <w:pBdr>
          <w:bottom w:val="dotted" w:color="5DBB8A" w:sz="6" w:space="1"/>
        </w:pBdr>
        <w:spacing w:after="0" w:before="0" w:line="480"/>
      </w:pPr>
    </w:p>
    <w:p>
      <w:pPr>
        <w:spacing w:after="7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A3  Landungsschiff</w:t>
      </w:r>
      <w:r>
        <w:rPr>
          <w:rFonts w:ascii="Calibri" w:cs="Calibri" w:eastAsia="Calibri" w:hAnsi="Calibri"/>
          <w:color w:val="2B2B2B"/>
          <w:sz w:val="22"/>
          <w:szCs w:val="22"/>
        </w:rPr>
        <w:t xml:space="preserve">  Was zeigt das Bild über die Mobilmachung der USA? Welche Wirkung soll es haben?</w:t>
      </w:r>
    </w:p>
    <w:p>
      <w:pPr>
        <w:spacing w:after="20" w:before="0" w:line="290"/>
      </w:pPr>
      <w:r>
        <w:rPr>
          <w:rFonts w:ascii="Calibri" w:cs="Calibri" w:eastAsia="Calibri" w:hAnsi="Calibri"/>
          <w:i/>
          <w:iCs/>
          <w:color w:val="2F8A5B"/>
          <w:sz w:val="19"/>
          <w:szCs w:val="19"/>
        </w:rPr>
        <w:t xml:space="preserve">Hilfe: „Das Bild zeigt …, das soll … bewirken.“</w:t>
      </w:r>
    </w:p>
    <w:p>
      <w:pPr>
        <w:pBdr>
          <w:bottom w:val="dotted" w:color="5DBB8A" w:sz="6" w:space="1"/>
        </w:pBdr>
        <w:spacing w:after="0" w:before="0" w:line="480"/>
      </w:pPr>
    </w:p>
    <w:p>
      <w:pPr>
        <w:pBdr>
          <w:bottom w:val="dotted" w:color="5DBB8A" w:sz="6" w:space="1"/>
        </w:pBdr>
        <w:spacing w:after="0" w:before="0" w:line="480"/>
      </w:pPr>
    </w:p>
    <w:p>
      <w:pPr>
        <w:pBdr>
          <w:bottom w:val="dotted" w:color="5DBB8A" w:sz="6" w:space="1"/>
        </w:pBdr>
        <w:spacing w:after="0" w:before="0" w:line="480"/>
      </w:pPr>
    </w:p>
    <w:p>
      <w:pPr>
        <w:spacing w:after="70" w:before="0"/>
      </w:pPr>
    </w:p>
    <w:p>
      <w:pPr>
        <w:keepNext/>
        <w:spacing w:after="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A4  Frachter</w:t>
      </w:r>
      <w:r>
        <w:rPr>
          <w:rFonts w:ascii="Calibri" w:cs="Calibri" w:eastAsia="Calibri" w:hAnsi="Calibri"/>
          <w:color w:val="2B2B2B"/>
          <w:sz w:val="22"/>
          <w:szCs w:val="22"/>
        </w:rPr>
        <w:t xml:space="preserve">  Wann ist das Foto entstanden? Was sagt es über das Ende der Krise aus?</w:t>
      </w:r>
    </w:p>
    <w:p>
      <w:pPr>
        <w:spacing w:after="20" w:before="0" w:line="290"/>
      </w:pPr>
      <w:r>
        <w:rPr>
          <w:rFonts w:ascii="Calibri" w:cs="Calibri" w:eastAsia="Calibri" w:hAnsi="Calibri"/>
          <w:i/>
          <w:iCs/>
          <w:color w:val="2F8A5B"/>
          <w:sz w:val="19"/>
          <w:szCs w:val="19"/>
        </w:rPr>
        <w:t xml:space="preserve">Hilfe: „Das Foto zeigt …, das heißt: Die Krise …“</w:t>
      </w:r>
    </w:p>
    <w:p>
      <w:pPr>
        <w:pBdr>
          <w:bottom w:val="dotted" w:color="5DBB8A" w:sz="6" w:space="1"/>
        </w:pBdr>
        <w:spacing w:after="0" w:before="0" w:line="480"/>
      </w:pPr>
    </w:p>
    <w:p>
      <w:pPr>
        <w:pBdr>
          <w:bottom w:val="dotted" w:color="5DBB8A" w:sz="6" w:space="1"/>
        </w:pBdr>
        <w:spacing w:after="0" w:before="0" w:line="480"/>
      </w:pPr>
    </w:p>
    <w:p>
      <w:pPr>
        <w:pBdr>
          <w:bottom w:val="dotted" w:color="5DBB8A" w:sz="6" w:space="1"/>
        </w:pBdr>
        <w:spacing w:after="0" w:before="0" w:line="480"/>
      </w:pPr>
    </w:p>
    <w:p>
      <w:pPr>
        <w:spacing w:after="7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2F8A5B" w:color="auto" w:val="clear"/>
            <w:tcMar>
              <w:top w:type="dxa" w:w="140"/>
              <w:left w:type="dxa" w:w="300"/>
              <w:bottom w:type="dxa" w:w="110"/>
              <w:right w:type="dxa" w:w="300"/>
            </w:tcMar>
          </w:tcPr>
          <w:p>
            <w:pPr>
              <w:spacing w:after="80"/>
            </w:pPr>
            <w:r>
              <w:rPr>
                <w:rFonts w:ascii="Calibri" w:cs="Calibri" w:eastAsia="Calibri" w:hAnsi="Calibri"/>
                <w:b/>
                <w:bCs/>
                <w:color w:val="FFFFFF"/>
                <w:sz w:val="24"/>
                <w:szCs w:val="24"/>
              </w:rPr>
              <w:t xml:space="preserve">Das sage ich meiner Stammgruppe</w:t>
            </w:r>
          </w:p>
          <w:p>
            <w:pPr>
              <w:spacing w:after="0" w:before="0" w:line="290"/>
            </w:pPr>
            <w:r>
              <w:rPr>
                <w:rFonts w:ascii="Calibri" w:cs="Calibri" w:eastAsia="Calibri" w:hAnsi="Calibri"/>
                <w:color w:val="FFFFFF"/>
                <w:sz w:val="22"/>
                <w:szCs w:val="22"/>
              </w:rPr>
              <w:t xml:space="preserve">Ich erkläre </w:t>
            </w:r>
            <w:r>
              <w:rPr>
                <w:rFonts w:ascii="Calibri" w:cs="Calibri" w:eastAsia="Calibri" w:hAnsi="Calibri"/>
                <w:b/>
                <w:bCs/>
                <w:color w:val="FFFFFF"/>
                <w:sz w:val="22"/>
                <w:szCs w:val="22"/>
              </w:rPr>
              <w:t xml:space="preserve">mein Bild</w:t>
            </w:r>
            <w:r>
              <w:rPr>
                <w:rFonts w:ascii="Calibri" w:cs="Calibri" w:eastAsia="Calibri" w:hAnsi="Calibri"/>
                <w:color w:val="FFFFFF"/>
                <w:sz w:val="22"/>
                <w:szCs w:val="22"/>
              </w:rPr>
              <w:t xml:space="preserve">: Was ist zu sehen? Was bedeutet es? Was sagt es über die Krise?</w:t>
            </w:r>
          </w:p>
        </w:tc>
      </w:tr>
    </w:tbl>
    <w:p>
      <w:pPr>
        <w:sectPr>
          <w:footerReference w:type="default" r:id="rId11"/>
          <w:pgSz w:w="11906" w:h="16838" w:orient="portrait"/>
          <w:pgMar w:top="900" w:right="900" w:bottom="900" w:left="900" w:header="400" w:footer="400" w:gutter="0"/>
          <w:pgBorders w:display="allPages" w:offsetFrom="page" w:zOrder="front">
            <w:top w:val="single" w:color="2F8A5B" w:sz="24" w:space="18"/>
            <w:left w:val="single" w:color="2F8A5B" w:sz="24" w:space="18"/>
            <w:bottom w:val="single" w:color="2F8A5B" w:sz="24" w:space="18"/>
            <w:right w:val="single" w:color="2F8A5B"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101A2E"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ARBEITSBLATT 6 · STAMMGRUPPE</w:t>
            </w:r>
          </w:p>
          <w:p>
            <w:pPr>
              <w:spacing w:after="60" w:line="300"/>
            </w:pPr>
            <w:r>
              <w:rPr>
                <w:rFonts w:ascii="Calibri" w:cs="Calibri" w:eastAsia="Calibri" w:hAnsi="Calibri"/>
                <w:b/>
                <w:bCs/>
                <w:color w:val="FFFFFF"/>
                <w:sz w:val="46"/>
                <w:szCs w:val="46"/>
              </w:rPr>
              <w:t xml:space="preserve">Wir tragen zusammen</w:t>
            </w:r>
          </w:p>
          <w:p>
            <w:pPr>
              <w:spacing w:after="0"/>
            </w:pPr>
            <w:r>
              <w:rPr>
                <w:rFonts w:ascii="Calibri" w:cs="Calibri" w:eastAsia="Calibri" w:hAnsi="Calibri"/>
                <w:i/>
                <w:iCs/>
                <w:color w:val="FFFFFF"/>
                <w:sz w:val="24"/>
                <w:szCs w:val="24"/>
              </w:rPr>
              <w:t xml:space="preserve">Reihum erklären, mitschreiben, Zeitstrahl</w:t>
            </w:r>
          </w:p>
        </w:tc>
      </w:tr>
    </w:tbl>
    <w:p>
      <w:pPr>
        <w:spacing w:after="100" w:before="0"/>
      </w:pPr>
    </w:p>
    <w:p>
      <w:pPr>
        <w:spacing w:after="100" w:before="0" w:line="290"/>
      </w:pPr>
      <w:r>
        <w:rPr>
          <w:rFonts w:ascii="Calibri" w:cs="Calibri" w:eastAsia="Calibri" w:hAnsi="Calibri"/>
          <w:color w:val="2B2B2B"/>
          <w:sz w:val="22"/>
          <w:szCs w:val="22"/>
        </w:rPr>
        <w:t xml:space="preserve">Jede Person erklärt in </w:t>
      </w:r>
      <w:r>
        <w:rPr>
          <w:rFonts w:ascii="Calibri" w:cs="Calibri" w:eastAsia="Calibri" w:hAnsi="Calibri"/>
          <w:b/>
          <w:bCs/>
          <w:color w:val="2B2B2B"/>
          <w:sz w:val="22"/>
          <w:szCs w:val="22"/>
        </w:rPr>
        <w:t xml:space="preserve">5 Minuten</w:t>
      </w:r>
      <w:r>
        <w:rPr>
          <w:rFonts w:ascii="Calibri" w:cs="Calibri" w:eastAsia="Calibri" w:hAnsi="Calibri"/>
          <w:color w:val="2B2B2B"/>
          <w:sz w:val="22"/>
          <w:szCs w:val="22"/>
        </w:rPr>
        <w:t xml:space="preserve"> ihre Farbe. Die anderen schreiben Stichpunkte und stellen Fragen.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500"/>
        <w:gridCol w:w="4906"/>
        <w:gridCol w:w="2700"/>
      </w:tblGrid>
      <w:tr>
        <w:trPr>
          <w:tblHeader/>
        </w:trPr>
        <w:tc>
          <w:tcPr>
            <w:tcW w:type="dxa" w:w="2500"/>
            <w:tcBorders>
              <w:top w:val="single" w:color="FFFFFF" w:sz="8"/>
              <w:left w:val="single" w:color="FFFFFF" w:sz="8"/>
              <w:bottom w:val="single" w:color="FFFFFF" w:sz="8"/>
              <w:right w:val="single" w:color="FFFFFF" w:sz="8"/>
            </w:tcBorders>
            <w:shd w:fill="101A2E" w:color="auto" w:val="clear"/>
            <w:tcMar>
              <w:top w:type="dxa" w:w="100"/>
              <w:left w:type="dxa" w:w="160"/>
              <w:bottom w:type="dxa" w:w="100"/>
              <w:right w:type="dxa" w:w="160"/>
            </w:tcMar>
          </w:tcPr>
          <w:p>
            <w:pPr>
              <w:spacing w:after="0"/>
            </w:pPr>
            <w:r>
              <w:rPr>
                <w:rFonts w:ascii="Calibri" w:cs="Calibri" w:eastAsia="Calibri" w:hAnsi="Calibri"/>
                <w:b/>
                <w:bCs/>
                <w:color w:val="FFFFFF"/>
                <w:sz w:val="21"/>
                <w:szCs w:val="21"/>
              </w:rPr>
              <w:t xml:space="preserve">Farbe</w:t>
            </w:r>
          </w:p>
        </w:tc>
        <w:tc>
          <w:tcPr>
            <w:tcW w:type="dxa" w:w="4906"/>
            <w:tcBorders>
              <w:top w:val="single" w:color="FFFFFF" w:sz="8"/>
              <w:left w:val="single" w:color="FFFFFF" w:sz="8"/>
              <w:bottom w:val="single" w:color="FFFFFF" w:sz="8"/>
              <w:right w:val="single" w:color="FFFFFF" w:sz="8"/>
            </w:tcBorders>
            <w:shd w:fill="101A2E" w:color="auto" w:val="clear"/>
            <w:tcMar>
              <w:top w:type="dxa" w:w="100"/>
              <w:left w:type="dxa" w:w="160"/>
              <w:bottom w:type="dxa" w:w="100"/>
              <w:right w:type="dxa" w:w="160"/>
            </w:tcMar>
          </w:tcPr>
          <w:p>
            <w:pPr>
              <w:spacing w:after="0"/>
            </w:pPr>
            <w:r>
              <w:rPr>
                <w:rFonts w:ascii="Calibri" w:cs="Calibri" w:eastAsia="Calibri" w:hAnsi="Calibri"/>
                <w:b/>
                <w:bCs/>
                <w:color w:val="FFFFFF"/>
                <w:sz w:val="21"/>
                <w:szCs w:val="21"/>
              </w:rPr>
              <w:t xml:space="preserve">Wichtigste Stichpunkte</w:t>
            </w:r>
          </w:p>
        </w:tc>
        <w:tc>
          <w:tcPr>
            <w:tcW w:type="dxa" w:w="2700"/>
            <w:tcBorders>
              <w:top w:val="single" w:color="FFFFFF" w:sz="8"/>
              <w:left w:val="single" w:color="FFFFFF" w:sz="8"/>
              <w:bottom w:val="single" w:color="FFFFFF" w:sz="8"/>
              <w:right w:val="single" w:color="FFFFFF" w:sz="8"/>
            </w:tcBorders>
            <w:shd w:fill="101A2E" w:color="auto" w:val="clear"/>
            <w:tcMar>
              <w:top w:type="dxa" w:w="100"/>
              <w:left w:type="dxa" w:w="160"/>
              <w:bottom w:type="dxa" w:w="100"/>
              <w:right w:type="dxa" w:w="160"/>
            </w:tcMar>
          </w:tcPr>
          <w:p>
            <w:pPr>
              <w:spacing w:after="0"/>
            </w:pPr>
            <w:r>
              <w:rPr>
                <w:rFonts w:ascii="Calibri" w:cs="Calibri" w:eastAsia="Calibri" w:hAnsi="Calibri"/>
                <w:b/>
                <w:bCs/>
                <w:color w:val="FFFFFF"/>
                <w:sz w:val="21"/>
                <w:szCs w:val="21"/>
              </w:rPr>
              <w:t xml:space="preserve">Offene Fragen</w:t>
            </w:r>
          </w:p>
        </w:tc>
      </w:tr>
      <w:tr>
        <w:trPr>
          <w:cantSplit/>
          <w:trHeight w:val="1100" w:hRule="atLeast"/>
        </w:trPr>
        <w:tc>
          <w:tcPr>
            <w:tcW w:type="dxa" w:w="2500"/>
            <w:tcBorders>
              <w:top w:val="single" w:color="FFFFFF" w:sz="8"/>
              <w:left w:val="single" w:color="FFFFFF" w:sz="8"/>
              <w:bottom w:val="single" w:color="FFFFFF" w:sz="8"/>
              <w:right w:val="single" w:color="FFFFFF" w:sz="8"/>
            </w:tcBorders>
            <w:shd w:fill="C8372D" w:color="auto" w:val="clear"/>
            <w:tcMar>
              <w:top w:type="dxa" w:w="100"/>
              <w:left w:type="dxa" w:w="160"/>
              <w:bottom w:type="dxa" w:w="100"/>
              <w:right w:type="dxa" w:w="160"/>
            </w:tcMar>
            <w:vAlign w:val="center"/>
          </w:tcPr>
          <w:p>
            <w:pPr>
              <w:spacing w:after="0"/>
            </w:pPr>
            <w:r>
              <w:rPr>
                <w:rFonts w:ascii="Calibri" w:cs="Calibri" w:eastAsia="Calibri" w:hAnsi="Calibri"/>
                <w:b/>
                <w:bCs/>
                <w:color w:val="FFFFFF"/>
                <w:sz w:val="21"/>
                <w:szCs w:val="21"/>
              </w:rPr>
              <w:t xml:space="preserve">Rot · USA</w:t>
            </w:r>
          </w:p>
        </w:tc>
        <w:tc>
          <w:tcPr>
            <w:tcW w:type="dxa" w:w="4906"/>
            <w:tcBorders>
              <w:top w:val="single" w:color="FFFFFF" w:sz="8"/>
              <w:left w:val="single" w:color="FFFFFF" w:sz="8"/>
              <w:bottom w:val="single" w:color="FFFFFF" w:sz="8"/>
              <w:right w:val="single" w:color="FFFFFF" w:sz="8"/>
            </w:tcBorders>
            <w:shd w:fill="FBE7E5"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c>
          <w:tcPr>
            <w:tcW w:type="dxa" w:w="2700"/>
            <w:tcBorders>
              <w:top w:val="single" w:color="FFFFFF" w:sz="8"/>
              <w:left w:val="single" w:color="FFFFFF" w:sz="8"/>
              <w:bottom w:val="single" w:color="FFFFFF" w:sz="8"/>
              <w:right w:val="single" w:color="FFFFFF" w:sz="8"/>
            </w:tcBorders>
            <w:shd w:fill="FBE7E5"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r>
      <w:tr>
        <w:trPr>
          <w:cantSplit/>
          <w:trHeight w:val="1100" w:hRule="atLeast"/>
        </w:trPr>
        <w:tc>
          <w:tcPr>
            <w:tcW w:type="dxa" w:w="2500"/>
            <w:tcBorders>
              <w:top w:val="single" w:color="FFFFFF" w:sz="8"/>
              <w:left w:val="single" w:color="FFFFFF" w:sz="8"/>
              <w:bottom w:val="single" w:color="FFFFFF" w:sz="8"/>
              <w:right w:val="single" w:color="FFFFFF" w:sz="8"/>
            </w:tcBorders>
            <w:shd w:fill="2F63B5" w:color="auto" w:val="clear"/>
            <w:tcMar>
              <w:top w:type="dxa" w:w="100"/>
              <w:left w:type="dxa" w:w="160"/>
              <w:bottom w:type="dxa" w:w="100"/>
              <w:right w:type="dxa" w:w="160"/>
            </w:tcMar>
            <w:vAlign w:val="center"/>
          </w:tcPr>
          <w:p>
            <w:pPr>
              <w:spacing w:after="0"/>
            </w:pPr>
            <w:r>
              <w:rPr>
                <w:rFonts w:ascii="Calibri" w:cs="Calibri" w:eastAsia="Calibri" w:hAnsi="Calibri"/>
                <w:b/>
                <w:bCs/>
                <w:color w:val="FFFFFF"/>
                <w:sz w:val="21"/>
                <w:szCs w:val="21"/>
              </w:rPr>
              <w:t xml:space="preserve">Blau · Sowjetunion</w:t>
            </w:r>
          </w:p>
        </w:tc>
        <w:tc>
          <w:tcPr>
            <w:tcW w:type="dxa" w:w="4906"/>
            <w:tcBorders>
              <w:top w:val="single" w:color="FFFFFF" w:sz="8"/>
              <w:left w:val="single" w:color="FFFFFF" w:sz="8"/>
              <w:bottom w:val="single" w:color="FFFFFF" w:sz="8"/>
              <w:right w:val="single" w:color="FFFFFF" w:sz="8"/>
            </w:tcBorders>
            <w:shd w:fill="E4EDFA"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c>
          <w:tcPr>
            <w:tcW w:type="dxa" w:w="2700"/>
            <w:tcBorders>
              <w:top w:val="single" w:color="FFFFFF" w:sz="8"/>
              <w:left w:val="single" w:color="FFFFFF" w:sz="8"/>
              <w:bottom w:val="single" w:color="FFFFFF" w:sz="8"/>
              <w:right w:val="single" w:color="FFFFFF" w:sz="8"/>
            </w:tcBorders>
            <w:shd w:fill="E4EDFA"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r>
      <w:tr>
        <w:trPr>
          <w:cantSplit/>
          <w:trHeight w:val="1100" w:hRule="atLeast"/>
        </w:trPr>
        <w:tc>
          <w:tcPr>
            <w:tcW w:type="dxa" w:w="2500"/>
            <w:tcBorders>
              <w:top w:val="single" w:color="FFFFFF" w:sz="8"/>
              <w:left w:val="single" w:color="FFFFFF" w:sz="8"/>
              <w:bottom w:val="single" w:color="FFFFFF" w:sz="8"/>
              <w:right w:val="single" w:color="FFFFFF" w:sz="8"/>
            </w:tcBorders>
            <w:shd w:fill="B97A00" w:color="auto" w:val="clear"/>
            <w:tcMar>
              <w:top w:type="dxa" w:w="100"/>
              <w:left w:type="dxa" w:w="160"/>
              <w:bottom w:type="dxa" w:w="100"/>
              <w:right w:type="dxa" w:w="160"/>
            </w:tcMar>
            <w:vAlign w:val="center"/>
          </w:tcPr>
          <w:p>
            <w:pPr>
              <w:spacing w:after="0"/>
            </w:pPr>
            <w:r>
              <w:rPr>
                <w:rFonts w:ascii="Calibri" w:cs="Calibri" w:eastAsia="Calibri" w:hAnsi="Calibri"/>
                <w:b/>
                <w:bCs/>
                <w:color w:val="FFFFFF"/>
                <w:sz w:val="21"/>
                <w:szCs w:val="21"/>
              </w:rPr>
              <w:t xml:space="preserve">Gelb · Kuba</w:t>
            </w:r>
          </w:p>
        </w:tc>
        <w:tc>
          <w:tcPr>
            <w:tcW w:type="dxa" w:w="4906"/>
            <w:tcBorders>
              <w:top w:val="single" w:color="FFFFFF" w:sz="8"/>
              <w:left w:val="single" w:color="FFFFFF" w:sz="8"/>
              <w:bottom w:val="single" w:color="FFFFFF" w:sz="8"/>
              <w:right w:val="single" w:color="FFFFFF" w:sz="8"/>
            </w:tcBorders>
            <w:shd w:fill="FFF3D6"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c>
          <w:tcPr>
            <w:tcW w:type="dxa" w:w="2700"/>
            <w:tcBorders>
              <w:top w:val="single" w:color="FFFFFF" w:sz="8"/>
              <w:left w:val="single" w:color="FFFFFF" w:sz="8"/>
              <w:bottom w:val="single" w:color="FFFFFF" w:sz="8"/>
              <w:right w:val="single" w:color="FFFFFF" w:sz="8"/>
            </w:tcBorders>
            <w:shd w:fill="FFF3D6"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r>
      <w:tr>
        <w:trPr>
          <w:cantSplit/>
          <w:trHeight w:val="1100" w:hRule="atLeast"/>
        </w:trPr>
        <w:tc>
          <w:tcPr>
            <w:tcW w:type="dxa" w:w="2500"/>
            <w:tcBorders>
              <w:top w:val="single" w:color="FFFFFF" w:sz="8"/>
              <w:left w:val="single" w:color="FFFFFF" w:sz="8"/>
              <w:bottom w:val="single" w:color="FFFFFF" w:sz="8"/>
              <w:right w:val="single" w:color="FFFFFF" w:sz="8"/>
            </w:tcBorders>
            <w:shd w:fill="2F8A5B" w:color="auto" w:val="clear"/>
            <w:tcMar>
              <w:top w:type="dxa" w:w="100"/>
              <w:left w:type="dxa" w:w="160"/>
              <w:bottom w:type="dxa" w:w="100"/>
              <w:right w:type="dxa" w:w="160"/>
            </w:tcMar>
            <w:vAlign w:val="center"/>
          </w:tcPr>
          <w:p>
            <w:pPr>
              <w:spacing w:after="0"/>
            </w:pPr>
            <w:r>
              <w:rPr>
                <w:rFonts w:ascii="Calibri" w:cs="Calibri" w:eastAsia="Calibri" w:hAnsi="Calibri"/>
                <w:b/>
                <w:bCs/>
                <w:color w:val="FFFFFF"/>
                <w:sz w:val="21"/>
                <w:szCs w:val="21"/>
              </w:rPr>
              <w:t xml:space="preserve">Grün · Bilder</w:t>
            </w:r>
          </w:p>
        </w:tc>
        <w:tc>
          <w:tcPr>
            <w:tcW w:type="dxa" w:w="4906"/>
            <w:tcBorders>
              <w:top w:val="single" w:color="FFFFFF" w:sz="8"/>
              <w:left w:val="single" w:color="FFFFFF" w:sz="8"/>
              <w:bottom w:val="single" w:color="FFFFFF" w:sz="8"/>
              <w:right w:val="single" w:color="FFFFFF" w:sz="8"/>
            </w:tcBorders>
            <w:shd w:fill="E3F4EB"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c>
          <w:tcPr>
            <w:tcW w:type="dxa" w:w="2700"/>
            <w:tcBorders>
              <w:top w:val="single" w:color="FFFFFF" w:sz="8"/>
              <w:left w:val="single" w:color="FFFFFF" w:sz="8"/>
              <w:bottom w:val="single" w:color="FFFFFF" w:sz="8"/>
              <w:right w:val="single" w:color="FFFFFF" w:sz="8"/>
            </w:tcBorders>
            <w:shd w:fill="E3F4EB" w:color="auto" w:val="clear"/>
            <w:tcMar>
              <w:top w:type="dxa" w:w="100"/>
              <w:left w:type="dxa" w:w="160"/>
              <w:bottom w:type="dxa" w:w="100"/>
              <w:right w:type="dxa" w:w="160"/>
            </w:tcMar>
          </w:tcPr>
          <w:p>
            <w:pPr>
              <w:spacing w:after="0" w:before="0" w:line="290"/>
            </w:pPr>
            <w:r>
              <w:rPr>
                <w:rFonts w:ascii="Calibri" w:cs="Calibri" w:eastAsia="Calibri" w:hAnsi="Calibri"/>
                <w:color w:val="2B2B2B"/>
                <w:sz w:val="22"/>
                <w:szCs w:val="22"/>
              </w:rPr>
              <w:t xml:space="preserve"/>
            </w:r>
          </w:p>
        </w:tc>
      </w:tr>
    </w:tbl>
    <w:p>
      <w:pPr>
        <w:keepNext/>
        <w:pBdr>
          <w:bottom w:val="single" w:color="101A2E" w:sz="8" w:space="3"/>
        </w:pBdr>
        <w:spacing w:after="100" w:before="240"/>
      </w:pPr>
      <w:r>
        <w:rPr>
          <w:rFonts w:ascii="Calibri" w:cs="Calibri" w:eastAsia="Calibri" w:hAnsi="Calibri"/>
          <w:b/>
          <w:bCs/>
          <w:color w:val="101A2E"/>
          <w:sz w:val="28"/>
          <w:szCs w:val="28"/>
        </w:rPr>
        <w:t xml:space="preserve">Zeitstrahl</w:t>
      </w:r>
    </w:p>
    <w:p>
      <w:pPr>
        <w:spacing w:after="100" w:before="0" w:line="290"/>
      </w:pPr>
      <w:r>
        <w:rPr>
          <w:rFonts w:ascii="Calibri" w:cs="Calibri" w:eastAsia="Calibri" w:hAnsi="Calibri"/>
          <w:color w:val="2B2B2B"/>
          <w:sz w:val="21"/>
          <w:szCs w:val="21"/>
        </w:rPr>
        <w:t xml:space="preserve">Ordnet zu: Schweinebucht · Mauerbau · Fotos der U2 · Fernsehrede Kennedys · Frachter drehen bei · zwei Briefe · Ende der Krise · Heißer Draht · Abzug der Jupiter-Raketen aus der Türkei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00"/>
        <w:gridCol w:w="7706"/>
      </w:tblGrid>
      <w:tr>
        <w:trPr>
          <w:tblHeader/>
        </w:trPr>
        <w:tc>
          <w:tcPr>
            <w:tcW w:type="dxa" w:w="24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Datum</w:t>
            </w:r>
          </w:p>
        </w:tc>
        <w:tc>
          <w:tcPr>
            <w:tcW w:type="dxa" w:w="7706"/>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Ereignis</w:t>
            </w:r>
          </w:p>
        </w:tc>
      </w:tr>
      <w:tr>
        <w:trPr>
          <w:cantSplit/>
          <w:trHeight w:val="42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1961</w:t>
            </w:r>
          </w:p>
        </w:tc>
        <w:tc>
          <w:tcPr>
            <w:tcW w:type="dxa" w:w="7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14.10.1962</w:t>
            </w:r>
          </w:p>
        </w:tc>
        <w:tc>
          <w:tcPr>
            <w:tcW w:type="dxa" w:w="7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22.10.1962</w:t>
            </w:r>
          </w:p>
        </w:tc>
        <w:tc>
          <w:tcPr>
            <w:tcW w:type="dxa" w:w="7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24.10.1962</w:t>
            </w:r>
          </w:p>
        </w:tc>
        <w:tc>
          <w:tcPr>
            <w:tcW w:type="dxa" w:w="7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26./27.10.1962</w:t>
            </w:r>
          </w:p>
        </w:tc>
        <w:tc>
          <w:tcPr>
            <w:tcW w:type="dxa" w:w="7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28.10.1962</w:t>
            </w:r>
          </w:p>
        </w:tc>
        <w:tc>
          <w:tcPr>
            <w:tcW w:type="dxa" w:w="7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1963</w:t>
            </w:r>
          </w:p>
        </w:tc>
        <w:tc>
          <w:tcPr>
            <w:tcW w:type="dxa" w:w="7706"/>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20" w:hRule="atLeast"/>
        </w:trPr>
        <w:tc>
          <w:tcPr>
            <w:tcW w:type="dxa" w:w="24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1964</w:t>
            </w:r>
          </w:p>
        </w:tc>
        <w:tc>
          <w:tcPr>
            <w:tcW w:type="dxa" w:w="7706"/>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bl>
    <w:p>
      <w:pPr>
        <w:sectPr>
          <w:footerReference w:type="default" r:id="rId12"/>
          <w:pgSz w:w="11906" w:h="16838" w:orient="portrait"/>
          <w:pgMar w:top="900" w:right="900" w:bottom="900" w:left="900" w:header="400" w:footer="400" w:gutter="0"/>
          <w:pgBorders w:display="allPages" w:offsetFrom="page" w:zOrder="front">
            <w:top w:val="single" w:color="101A2E" w:sz="24" w:space="18"/>
            <w:left w:val="single" w:color="101A2E" w:sz="24" w:space="18"/>
            <w:bottom w:val="single" w:color="101A2E" w:sz="24" w:space="18"/>
            <w:right w:val="single" w:color="101A2E"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101A2E"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ARBEITSBLATT 7 · URTEILEN UND TRANSFER</w:t>
            </w:r>
          </w:p>
          <w:p>
            <w:pPr>
              <w:spacing w:after="60" w:line="300"/>
            </w:pPr>
            <w:r>
              <w:rPr>
                <w:rFonts w:ascii="Calibri" w:cs="Calibri" w:eastAsia="Calibri" w:hAnsi="Calibri"/>
                <w:b/>
                <w:bCs/>
                <w:color w:val="FFFFFF"/>
                <w:sz w:val="46"/>
                <w:szCs w:val="46"/>
              </w:rPr>
              <w:t xml:space="preserve">Glück oder Verstand?</w:t>
            </w:r>
          </w:p>
          <w:p>
            <w:pPr>
              <w:spacing w:after="0"/>
            </w:pPr>
            <w:r>
              <w:rPr>
                <w:rFonts w:ascii="Calibri" w:cs="Calibri" w:eastAsia="Calibri" w:hAnsi="Calibri"/>
                <w:i/>
                <w:iCs/>
                <w:color w:val="FFFFFF"/>
                <w:sz w:val="24"/>
                <w:szCs w:val="24"/>
              </w:rPr>
              <w:t xml:space="preserve">Was hat die Welt gerettet? Und heute?</w:t>
            </w:r>
          </w:p>
        </w:tc>
      </w:tr>
    </w:tbl>
    <w:p>
      <w:pPr>
        <w:spacing w:after="100" w:before="0"/>
      </w:pPr>
    </w:p>
    <w:p>
      <w:pPr>
        <w:keepNext/>
        <w:pBdr>
          <w:bottom w:val="single" w:color="101A2E" w:sz="8" w:space="3"/>
        </w:pBdr>
        <w:spacing w:after="100" w:before="100"/>
      </w:pPr>
      <w:r>
        <w:rPr>
          <w:rFonts w:ascii="Calibri" w:cs="Calibri" w:eastAsia="Calibri" w:hAnsi="Calibri"/>
          <w:b/>
          <w:bCs/>
          <w:color w:val="101A2E"/>
          <w:sz w:val="28"/>
          <w:szCs w:val="28"/>
        </w:rPr>
        <w:t xml:space="preserve">Vergleich: Beide Seiten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00"/>
        <w:gridCol w:w="3853"/>
        <w:gridCol w:w="3853"/>
      </w:tblGrid>
      <w:tr>
        <w:trPr>
          <w:tblHeader/>
        </w:trPr>
        <w:tc>
          <w:tcPr>
            <w:tcW w:type="dxa" w:w="2400"/>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
            </w:r>
          </w:p>
        </w:tc>
        <w:tc>
          <w:tcPr>
            <w:tcW w:type="dxa" w:w="3853"/>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USA (Kennedy)</w:t>
            </w:r>
          </w:p>
        </w:tc>
        <w:tc>
          <w:tcPr>
            <w:tcW w:type="dxa" w:w="3853"/>
            <w:tcBorders>
              <w:top w:val="single" w:color="3D5A99" w:sz="4"/>
              <w:left w:val="single" w:color="3D5A99" w:sz="4"/>
              <w:bottom w:val="single" w:color="3D5A99" w:sz="4"/>
              <w:right w:val="single" w:color="3D5A99" w:sz="4"/>
            </w:tcBorders>
            <w:shd w:fill="101A2E"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Sowjetunion (Chruschtschow)</w:t>
            </w:r>
          </w:p>
        </w:tc>
      </w:tr>
      <w:tr>
        <w:trPr>
          <w:cantSplit/>
          <w:trHeight w:val="43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Problem / Ziel</w:t>
            </w:r>
          </w:p>
        </w:tc>
        <w:tc>
          <w:tcPr>
            <w:tcW w:type="dxa" w:w="3853"/>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c>
          <w:tcPr>
            <w:tcW w:type="dxa" w:w="3853"/>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30" w:hRule="atLeast"/>
        </w:trPr>
        <w:tc>
          <w:tcPr>
            <w:tcW w:type="dxa" w:w="2400"/>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Gewählte Lösung</w:t>
            </w:r>
          </w:p>
        </w:tc>
        <w:tc>
          <w:tcPr>
            <w:tcW w:type="dxa" w:w="3853"/>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c>
          <w:tcPr>
            <w:tcW w:type="dxa" w:w="3853"/>
            <w:tcBorders>
              <w:top w:val="single" w:color="3D5A99" w:sz="4"/>
              <w:left w:val="single" w:color="3D5A99" w:sz="4"/>
              <w:bottom w:val="single" w:color="3D5A99" w:sz="4"/>
              <w:right w:val="single" w:color="3D5A99" w:sz="4"/>
            </w:tcBorders>
            <w:shd w:fill="EAEEF7"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r>
        <w:trPr>
          <w:cantSplit/>
          <w:trHeight w:val="430" w:hRule="atLeast"/>
        </w:trPr>
        <w:tc>
          <w:tcPr>
            <w:tcW w:type="dxa" w:w="2400"/>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Was war riskant?</w:t>
            </w:r>
          </w:p>
        </w:tc>
        <w:tc>
          <w:tcPr>
            <w:tcW w:type="dxa" w:w="3853"/>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c>
          <w:tcPr>
            <w:tcW w:type="dxa" w:w="3853"/>
            <w:tcBorders>
              <w:top w:val="single" w:color="3D5A99" w:sz="4"/>
              <w:left w:val="single" w:color="3D5A99" w:sz="4"/>
              <w:bottom w:val="single" w:color="3D5A99" w:sz="4"/>
              <w:right w:val="single" w:color="3D5A99"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
            </w:r>
          </w:p>
        </w:tc>
      </w:tr>
    </w:tbl>
    <w:p>
      <w:pPr>
        <w:keepNext/>
        <w:pBdr>
          <w:bottom w:val="single" w:color="101A2E" w:sz="8" w:space="3"/>
        </w:pBdr>
        <w:spacing w:after="100" w:before="220"/>
      </w:pPr>
      <w:r>
        <w:rPr>
          <w:rFonts w:ascii="Calibri" w:cs="Calibri" w:eastAsia="Calibri" w:hAnsi="Calibri"/>
          <w:b/>
          <w:bCs/>
          <w:color w:val="101A2E"/>
          <w:sz w:val="28"/>
          <w:szCs w:val="28"/>
        </w:rPr>
        <w:t xml:space="preserve">Aufgaben</w:t>
      </w:r>
    </w:p>
    <w:p>
      <w:pPr>
        <w:pStyle w:val="ListParagraph"/>
        <w:numPr>
          <w:ilvl w:val="0"/>
          <w:numId w:val="2"/>
        </w:numPr>
        <w:spacing w:after="9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Gemeinsamkeit:</w:t>
      </w:r>
      <w:r>
        <w:rPr>
          <w:rFonts w:ascii="Calibri" w:cs="Calibri" w:eastAsia="Calibri" w:hAnsi="Calibri"/>
          <w:color w:val="2B2B2B"/>
          <w:sz w:val="22"/>
          <w:szCs w:val="22"/>
        </w:rPr>
        <w:t xml:space="preserve"> Was haben beide Seiten gemeinsam getan, um den Krieg zu vermeiden? Nennt mindestens zwei Dinge.</w:t>
      </w:r>
    </w:p>
    <w:p>
      <w:pPr>
        <w:pBdr>
          <w:bottom w:val="dotted" w:color="B8C0CC" w:sz="6" w:space="1"/>
        </w:pBdr>
        <w:spacing w:after="0" w:before="0" w:line="480"/>
      </w:pPr>
    </w:p>
    <w:p>
      <w:pPr>
        <w:pBdr>
          <w:bottom w:val="dotted" w:color="B8C0CC" w:sz="6" w:space="1"/>
        </w:pBdr>
        <w:spacing w:after="0" w:before="0" w:line="480"/>
      </w:pPr>
    </w:p>
    <w:p>
      <w:pPr>
        <w:spacing w:after="60" w:before="0"/>
      </w:pPr>
    </w:p>
    <w:p>
      <w:pPr>
        <w:pStyle w:val="ListParagraph"/>
        <w:numPr>
          <w:ilvl w:val="0"/>
          <w:numId w:val="2"/>
        </w:numPr>
        <w:spacing w:after="9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Urteil:</w:t>
      </w:r>
      <w:r>
        <w:rPr>
          <w:rFonts w:ascii="Calibri" w:cs="Calibri" w:eastAsia="Calibri" w:hAnsi="Calibri"/>
          <w:color w:val="2B2B2B"/>
          <w:sz w:val="22"/>
          <w:szCs w:val="22"/>
        </w:rPr>
        <w:t xml:space="preserve"> Glück oder Verstand: Was hat die Welt 1962 gerettet? Nimm Stellung und begründe mit mindestens zwei Beispielen.</w:t>
      </w:r>
    </w:p>
    <w:p>
      <w:pPr>
        <w:pBdr>
          <w:bottom w:val="dotted" w:color="B8C0CC" w:sz="6" w:space="1"/>
        </w:pBdr>
        <w:spacing w:after="0" w:before="0" w:line="480"/>
      </w:pPr>
    </w:p>
    <w:p>
      <w:pPr>
        <w:pBdr>
          <w:bottom w:val="dotted" w:color="B8C0CC" w:sz="6" w:space="1"/>
        </w:pBdr>
        <w:spacing w:after="0" w:before="0" w:line="480"/>
      </w:pPr>
    </w:p>
    <w:p>
      <w:pPr>
        <w:pBdr>
          <w:bottom w:val="dotted" w:color="B8C0CC" w:sz="6" w:space="1"/>
        </w:pBdr>
        <w:spacing w:after="0" w:before="0" w:line="480"/>
      </w:pPr>
    </w:p>
    <w:p>
      <w:pPr>
        <w:spacing w:after="60" w:before="0"/>
      </w:pPr>
    </w:p>
    <w:p>
      <w:pPr>
        <w:pStyle w:val="ListParagraph"/>
        <w:numPr>
          <w:ilvl w:val="0"/>
          <w:numId w:val="2"/>
        </w:numPr>
        <w:spacing w:after="9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Heute:</w:t>
      </w:r>
      <w:r>
        <w:rPr>
          <w:rFonts w:ascii="Calibri" w:cs="Calibri" w:eastAsia="Calibri" w:hAnsi="Calibri"/>
          <w:color w:val="2B2B2B"/>
          <w:sz w:val="22"/>
          <w:szCs w:val="22"/>
        </w:rPr>
        <w:t xml:space="preserve"> 1963 wird der „Heiße Draht“ eingerichtet, 2015 ein Kanal NATO–Russland, 2022 eine weitere Verbindung. Warum sind solche Verbindungen wichtig? Wann nützen sie nichts?</w:t>
      </w:r>
    </w:p>
    <w:p>
      <w:pPr>
        <w:pBdr>
          <w:bottom w:val="dotted" w:color="B8C0CC" w:sz="6" w:space="1"/>
        </w:pBdr>
        <w:spacing w:after="0" w:before="0" w:line="480"/>
      </w:pPr>
    </w:p>
    <w:p>
      <w:pPr>
        <w:pBdr>
          <w:bottom w:val="dotted" w:color="B8C0CC" w:sz="6" w:space="1"/>
        </w:pBdr>
        <w:spacing w:after="0" w:before="0" w:line="480"/>
      </w:pPr>
    </w:p>
    <w:p>
      <w:pPr>
        <w:pBdr>
          <w:bottom w:val="dotted" w:color="B8C0CC" w:sz="6" w:space="1"/>
        </w:pBdr>
        <w:spacing w:after="0" w:before="0" w:line="480"/>
      </w:pPr>
    </w:p>
    <w:p>
      <w:pPr>
        <w:spacing w:after="60" w:before="0"/>
      </w:pPr>
    </w:p>
    <w:p>
      <w:pPr>
        <w:pStyle w:val="ListParagraph"/>
        <w:numPr>
          <w:ilvl w:val="0"/>
          <w:numId w:val="2"/>
        </w:numPr>
        <w:spacing w:after="9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Bürger:</w:t>
      </w:r>
      <w:r>
        <w:rPr>
          <w:rFonts w:ascii="Calibri" w:cs="Calibri" w:eastAsia="Calibri" w:hAnsi="Calibri"/>
          <w:color w:val="2B2B2B"/>
          <w:sz w:val="22"/>
          <w:szCs w:val="22"/>
        </w:rPr>
        <w:t xml:space="preserve"> Was können Bürgerinnen und Bürger tun, wenn sie Angst vor Krieg haben? Nenne zwei Möglichkeiten.</w:t>
      </w:r>
    </w:p>
    <w:p>
      <w:pPr>
        <w:pBdr>
          <w:bottom w:val="dotted" w:color="B8C0CC" w:sz="6" w:space="1"/>
        </w:pBdr>
        <w:spacing w:after="0" w:before="0" w:line="480"/>
      </w:pPr>
    </w:p>
    <w:p>
      <w:pPr>
        <w:pBdr>
          <w:bottom w:val="dotted" w:color="B8C0CC" w:sz="6" w:space="1"/>
        </w:pBdr>
        <w:spacing w:after="0" w:before="0" w:line="480"/>
      </w:pPr>
    </w:p>
    <w:p>
      <w:pPr>
        <w:spacing w:after="6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101A2E" w:color="auto" w:val="clear"/>
            <w:tcMar>
              <w:top w:type="dxa" w:w="140"/>
              <w:left w:type="dxa" w:w="300"/>
              <w:bottom w:type="dxa" w:w="110"/>
              <w:right w:type="dxa" w:w="300"/>
            </w:tcMar>
          </w:tcPr>
          <w:p>
            <w:pPr>
              <w:spacing w:after="80"/>
            </w:pPr>
            <w:r>
              <w:rPr>
                <w:rFonts w:ascii="Calibri" w:cs="Calibri" w:eastAsia="Calibri" w:hAnsi="Calibri"/>
                <w:b/>
                <w:bCs/>
                <w:color w:val="FFFFFF"/>
                <w:sz w:val="24"/>
                <w:szCs w:val="24"/>
              </w:rPr>
              <w:t xml:space="preserve">Mein Merksatz</w:t>
            </w:r>
          </w:p>
          <w:p>
            <w:pPr>
              <w:spacing w:after="0" w:before="0" w:line="290"/>
            </w:pPr>
            <w:r>
              <w:rPr>
                <w:rFonts w:ascii="Calibri" w:cs="Calibri" w:eastAsia="Calibri" w:hAnsi="Calibri"/>
                <w:color w:val="FFFFFF"/>
                <w:sz w:val="22"/>
                <w:szCs w:val="22"/>
              </w:rPr>
              <w:t xml:space="preserve">Die Kuba-Krise zeigt: ________________________________________________________________</w:t>
            </w:r>
          </w:p>
        </w:tc>
      </w:tr>
    </w:tbl>
    <w:p>
      <w:pPr>
        <w:sectPr>
          <w:footerReference w:type="default" r:id="rId13"/>
          <w:pgSz w:w="11906" w:h="16838" w:orient="portrait"/>
          <w:pgMar w:top="900" w:right="900" w:bottom="900" w:left="900" w:header="400" w:footer="400" w:gutter="0"/>
          <w:pgBorders w:display="allPages" w:offsetFrom="page" w:zOrder="front">
            <w:top w:val="single" w:color="101A2E" w:sz="24" w:space="18"/>
            <w:left w:val="single" w:color="101A2E" w:sz="24" w:space="18"/>
            <w:bottom w:val="single" w:color="101A2E" w:sz="24" w:space="18"/>
            <w:right w:val="single" w:color="101A2E"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3F4B5B"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ARBEITSBLATT 8 · CHECK-UP</w:t>
            </w:r>
          </w:p>
          <w:p>
            <w:pPr>
              <w:spacing w:after="60" w:line="300"/>
            </w:pPr>
            <w:r>
              <w:rPr>
                <w:rFonts w:ascii="Calibri" w:cs="Calibri" w:eastAsia="Calibri" w:hAnsi="Calibri"/>
                <w:b/>
                <w:bCs/>
                <w:color w:val="FFFFFF"/>
                <w:sz w:val="46"/>
                <w:szCs w:val="46"/>
              </w:rPr>
              <w:t xml:space="preserve">Was weiß ich?</w:t>
            </w:r>
          </w:p>
          <w:p>
            <w:pPr>
              <w:spacing w:after="0"/>
            </w:pPr>
            <w:r>
              <w:rPr>
                <w:rFonts w:ascii="Calibri" w:cs="Calibri" w:eastAsia="Calibri" w:hAnsi="Calibri"/>
                <w:i/>
                <w:iCs/>
                <w:color w:val="FFFFFF"/>
                <w:sz w:val="24"/>
                <w:szCs w:val="24"/>
              </w:rPr>
              <w:t xml:space="preserve">Kurzer Lernstandstest · 10 Minuten · 10 Punkte</w:t>
            </w:r>
          </w:p>
        </w:tc>
      </w:tr>
    </w:tbl>
    <w:p>
      <w:pPr>
        <w:spacing w:after="100" w:before="0"/>
      </w:pPr>
    </w:p>
    <w:p>
      <w:pPr>
        <w:spacing w:after="140" w:before="0" w:line="290"/>
      </w:pPr>
      <w:r>
        <w:rPr>
          <w:rFonts w:ascii="Calibri" w:cs="Calibri" w:eastAsia="Calibri" w:hAnsi="Calibri"/>
          <w:color w:val="2B2B2B"/>
          <w:sz w:val="22"/>
          <w:szCs w:val="22"/>
        </w:rPr>
        <w:t xml:space="preserve"/>
      </w:r>
      <w:r>
        <w:rPr>
          <w:rFonts w:ascii="Calibri" w:cs="Calibri" w:eastAsia="Calibri" w:hAnsi="Calibri"/>
          <w:b/>
          <w:bCs/>
          <w:color w:val="2B2B2B"/>
          <w:sz w:val="22"/>
          <w:szCs w:val="22"/>
        </w:rPr>
        <w:t xml:space="preserve">Name:</w:t>
      </w:r>
      <w:r>
        <w:rPr>
          <w:rFonts w:ascii="Calibri" w:cs="Calibri" w:eastAsia="Calibri" w:hAnsi="Calibri"/>
          <w:color w:val="2B2B2B"/>
          <w:sz w:val="22"/>
          <w:szCs w:val="22"/>
        </w:rPr>
        <w:t xml:space="preserve"> ______________________   </w:t>
      </w:r>
      <w:r>
        <w:rPr>
          <w:rFonts w:ascii="Calibri" w:cs="Calibri" w:eastAsia="Calibri" w:hAnsi="Calibri"/>
          <w:b/>
          <w:bCs/>
          <w:color w:val="2B2B2B"/>
          <w:sz w:val="22"/>
          <w:szCs w:val="22"/>
        </w:rPr>
        <w:t xml:space="preserve">Datum:</w:t>
      </w:r>
      <w:r>
        <w:rPr>
          <w:rFonts w:ascii="Calibri" w:cs="Calibri" w:eastAsia="Calibri" w:hAnsi="Calibri"/>
          <w:color w:val="2B2B2B"/>
          <w:sz w:val="22"/>
          <w:szCs w:val="22"/>
        </w:rPr>
        <w:t xml:space="preserve"> ____________   </w:t>
      </w:r>
      <w:r>
        <w:rPr>
          <w:rFonts w:ascii="Calibri" w:cs="Calibri" w:eastAsia="Calibri" w:hAnsi="Calibri"/>
          <w:b/>
          <w:bCs/>
          <w:color w:val="2B2B2B"/>
          <w:sz w:val="22"/>
          <w:szCs w:val="22"/>
        </w:rPr>
        <w:t xml:space="preserve">Punkte:</w:t>
      </w:r>
      <w:r>
        <w:rPr>
          <w:rFonts w:ascii="Calibri" w:cs="Calibri" w:eastAsia="Calibri" w:hAnsi="Calibri"/>
          <w:color w:val="2B2B2B"/>
          <w:sz w:val="22"/>
          <w:szCs w:val="22"/>
        </w:rPr>
        <w:t xml:space="preserve"> ____ / 10</w:t>
      </w:r>
    </w:p>
    <w:p>
      <w:pPr>
        <w:pStyle w:val="ListParagraph"/>
        <w:numPr>
          <w:ilvl w:val="0"/>
          <w:numId w:val="3"/>
        </w:numPr>
        <w:spacing w:after="90" w:line="290"/>
      </w:pPr>
      <w:r>
        <w:rPr>
          <w:rFonts w:ascii="Calibri" w:cs="Calibri" w:eastAsia="Calibri" w:hAnsi="Calibri"/>
          <w:color w:val="2B2B2B"/>
          <w:sz w:val="22"/>
          <w:szCs w:val="22"/>
        </w:rPr>
        <w:t xml:space="preserve">Zwischen welchen zwei Tagen fand die Kuba-Krise 1962 statt? (1 Punkt)</w:t>
      </w:r>
    </w:p>
    <w:p>
      <w:pPr>
        <w:pBdr>
          <w:bottom w:val="dotted" w:color="B8C0CC" w:sz="6" w:space="1"/>
        </w:pBdr>
        <w:spacing w:after="0" w:before="0" w:line="480"/>
      </w:pP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Welche zwei Staaten standen sich gegenüber? (1 Punkt)</w:t>
      </w: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Nenne die drei Möglichkeiten Kennedys. Welche wählte er? (2 Punkte)</w:t>
      </w:r>
    </w:p>
    <w:p>
      <w:pPr>
        <w:pBdr>
          <w:bottom w:val="dotted" w:color="B8C0CC" w:sz="6" w:space="1"/>
        </w:pBdr>
        <w:spacing w:after="0" w:before="0" w:line="480"/>
      </w:pP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Nenne ein Ziel Chruschtschows. (1 Punkt)</w:t>
      </w: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Was war neu im zweiten Brief vom 27. Oktober? (1 Punkt)</w:t>
      </w:r>
    </w:p>
    <w:p>
      <w:pPr>
        <w:pBdr>
          <w:bottom w:val="dotted" w:color="B8C0CC" w:sz="6" w:space="1"/>
        </w:pBdr>
        <w:spacing w:after="0" w:before="0" w:line="480"/>
      </w:pP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Wie endete die Krise am 28. Oktober? (1 Punkt)</w:t>
      </w: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Was ist der „Heiße Draht“? (1 Punkt)</w:t>
      </w:r>
    </w:p>
    <w:p>
      <w:pPr>
        <w:pBdr>
          <w:bottom w:val="dotted" w:color="B8C0CC" w:sz="6" w:space="1"/>
        </w:pBdr>
        <w:spacing w:after="0" w:before="0" w:line="480"/>
      </w:pPr>
    </w:p>
    <w:p>
      <w:pPr>
        <w:pBdr>
          <w:bottom w:val="dotted" w:color="B8C0CC" w:sz="6" w:space="1"/>
        </w:pBdr>
        <w:spacing w:after="0" w:before="0" w:line="480"/>
      </w:pPr>
    </w:p>
    <w:p>
      <w:pPr>
        <w:pStyle w:val="ListParagraph"/>
        <w:numPr>
          <w:ilvl w:val="0"/>
          <w:numId w:val="3"/>
        </w:numPr>
        <w:spacing w:after="90" w:line="290"/>
      </w:pPr>
      <w:r>
        <w:rPr>
          <w:rFonts w:ascii="Calibri" w:cs="Calibri" w:eastAsia="Calibri" w:hAnsi="Calibri"/>
          <w:color w:val="2B2B2B"/>
          <w:sz w:val="22"/>
          <w:szCs w:val="22"/>
        </w:rPr>
        <w:t xml:space="preserve">Glück oder Verstand? Begründe deine Meinung in zwei Sätzen. (2 Punkte)</w:t>
      </w:r>
    </w:p>
    <w:p>
      <w:pPr>
        <w:pBdr>
          <w:bottom w:val="dotted" w:color="B8C0CC" w:sz="6" w:space="1"/>
        </w:pBdr>
        <w:spacing w:after="0" w:before="0" w:line="480"/>
      </w:pPr>
    </w:p>
    <w:p>
      <w:pPr>
        <w:pBdr>
          <w:bottom w:val="dotted" w:color="B8C0CC" w:sz="6" w:space="1"/>
        </w:pBdr>
        <w:spacing w:after="0" w:before="0" w:line="480"/>
      </w:pPr>
    </w:p>
    <w:p>
      <w:pPr>
        <w:pBdr>
          <w:bottom w:val="dotted" w:color="B8C0CC" w:sz="6" w:space="1"/>
        </w:pBdr>
        <w:spacing w:after="0" w:before="0" w:line="480"/>
      </w:pPr>
    </w:p>
    <w:p>
      <w:pPr>
        <w:sectPr>
          <w:footerReference w:type="default" r:id="rId14"/>
          <w:pgSz w:w="11906" w:h="16838" w:orient="portrait"/>
          <w:pgMar w:top="900" w:right="900" w:bottom="900" w:left="900" w:header="400" w:footer="400" w:gutter="0"/>
          <w:pgBorders w:display="allPages" w:offsetFrom="page" w:zOrder="front">
            <w:top w:val="single" w:color="3F4B5B" w:sz="24" w:space="18"/>
            <w:left w:val="single" w:color="3F4B5B" w:sz="24" w:space="18"/>
            <w:bottom w:val="single" w:color="3F4B5B" w:sz="24" w:space="18"/>
            <w:right w:val="single" w:color="3F4B5B" w:sz="24" w:space="18"/>
          </w:pgBorders>
          <w:pgNumType/>
          <w:docGrid w:linePitch="360"/>
        </w:sectPr>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none" w:color="FFFFFF" w:sz="0"/>
              <w:bottom w:val="none" w:color="FFFFFF" w:sz="0"/>
              <w:right w:val="none" w:color="FFFFFF" w:sz="0"/>
            </w:tcBorders>
            <w:shd w:fill="3F4B5B" w:color="auto" w:val="clear"/>
            <w:tcMar>
              <w:top w:type="dxa" w:w="200"/>
              <w:left w:type="dxa" w:w="300"/>
              <w:bottom w:type="dxa" w:w="180"/>
              <w:right w:type="dxa" w:w="300"/>
            </w:tcMar>
          </w:tcPr>
          <w:p>
            <w:pPr>
              <w:spacing w:after="40"/>
            </w:pPr>
            <w:r>
              <w:rPr>
                <w:rFonts w:ascii="Calibri" w:cs="Calibri" w:eastAsia="Calibri" w:hAnsi="Calibri"/>
                <w:b/>
                <w:bCs/>
                <w:color w:val="FFFFFF"/>
                <w:spacing w:val="60"/>
                <w:sz w:val="20"/>
                <w:szCs w:val="20"/>
              </w:rPr>
              <w:t xml:space="preserve">NUR FÜR DIE LEHRKRAFT</w:t>
            </w:r>
          </w:p>
          <w:p>
            <w:pPr>
              <w:spacing w:after="60" w:line="300"/>
            </w:pPr>
            <w:r>
              <w:rPr>
                <w:rFonts w:ascii="Calibri" w:cs="Calibri" w:eastAsia="Calibri" w:hAnsi="Calibri"/>
                <w:b/>
                <w:bCs/>
                <w:color w:val="FFFFFF"/>
                <w:sz w:val="46"/>
                <w:szCs w:val="46"/>
              </w:rPr>
              <w:t xml:space="preserve">Erwartungshorizont</w:t>
            </w:r>
          </w:p>
          <w:p>
            <w:pPr>
              <w:spacing w:after="0"/>
            </w:pPr>
            <w:r>
              <w:rPr>
                <w:rFonts w:ascii="Calibri" w:cs="Calibri" w:eastAsia="Calibri" w:hAnsi="Calibri"/>
                <w:i/>
                <w:iCs/>
                <w:color w:val="FFFFFF"/>
                <w:sz w:val="24"/>
                <w:szCs w:val="24"/>
              </w:rPr>
              <w:t xml:space="preserve">Kernaussagen zu den Aufgaben</w:t>
            </w:r>
          </w:p>
        </w:tc>
      </w:tr>
    </w:tbl>
    <w:p>
      <w:pPr>
        <w:spacing w:after="100" w:before="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900"/>
        <w:gridCol w:w="8206"/>
      </w:tblGrid>
      <w:tr>
        <w:trPr>
          <w:tblHeader/>
        </w:trPr>
        <w:tc>
          <w:tcPr>
            <w:tcW w:type="dxa" w:w="1900"/>
            <w:tcBorders>
              <w:top w:val="single" w:color="7A8797" w:sz="4"/>
              <w:left w:val="single" w:color="7A8797" w:sz="4"/>
              <w:bottom w:val="single" w:color="7A8797" w:sz="4"/>
              <w:right w:val="single" w:color="7A8797" w:sz="4"/>
            </w:tcBorders>
            <w:shd w:fill="3F4B5B"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Aufgabe</w:t>
            </w:r>
          </w:p>
        </w:tc>
        <w:tc>
          <w:tcPr>
            <w:tcW w:type="dxa" w:w="8206"/>
            <w:tcBorders>
              <w:top w:val="single" w:color="7A8797" w:sz="4"/>
              <w:left w:val="single" w:color="7A8797" w:sz="4"/>
              <w:bottom w:val="single" w:color="7A8797" w:sz="4"/>
              <w:right w:val="single" w:color="7A8797" w:sz="4"/>
            </w:tcBorders>
            <w:shd w:fill="3F4B5B" w:color="auto" w:val="clear"/>
            <w:tcMar>
              <w:top w:type="dxa" w:w="90"/>
              <w:left w:type="dxa" w:w="140"/>
              <w:bottom w:type="dxa" w:w="90"/>
              <w:right w:type="dxa" w:w="140"/>
            </w:tcMar>
            <w:vAlign w:val="center"/>
          </w:tcPr>
          <w:p>
            <w:pPr>
              <w:spacing w:after="0"/>
            </w:pPr>
            <w:r>
              <w:rPr>
                <w:rFonts w:ascii="Calibri" w:cs="Calibri" w:eastAsia="Calibri" w:hAnsi="Calibri"/>
                <w:b/>
                <w:bCs/>
                <w:color w:val="FFFFFF"/>
                <w:sz w:val="21"/>
                <w:szCs w:val="21"/>
              </w:rPr>
              <w:t xml:space="preserve">Erwartete Kernaussagen</w:t>
            </w:r>
          </w:p>
        </w:tc>
      </w:tr>
      <w:tr>
        <w:trPr>
          <w:cantSplit/>
          <w:trHeight w:val="0" w:hRule="atLeast"/>
        </w:trPr>
        <w:tc>
          <w:tcPr>
            <w:tcW w:type="dxa" w:w="1900"/>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Rot A1–A4</w:t>
            </w:r>
          </w:p>
        </w:tc>
        <w:tc>
          <w:tcPr>
            <w:tcW w:type="dxa" w:w="8206"/>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A1: Blockade, Bombardierung, Invasion. Blockade = geringste Gewalt. A2: „Quarantäne“ klingt weniger nach Krieg, lässt Verhandlungsspielraum. A3: Kongresswahlkampf, Vorwurf der Untätigkeit; Gefahr: Entscheidung aus Wahltaktik. A4: individuelle Urteile, Begründung nach Risiko.</w:t>
            </w:r>
          </w:p>
        </w:tc>
      </w:tr>
      <w:tr>
        <w:trPr>
          <w:cantSplit/>
          <w:trHeight w:val="0" w:hRule="atLeast"/>
        </w:trPr>
        <w:tc>
          <w:tcPr>
            <w:tcW w:type="dxa" w:w="1900"/>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Blau A1–A4</w:t>
            </w:r>
          </w:p>
        </w:tc>
        <w:tc>
          <w:tcPr>
            <w:tcW w:type="dxa" w:w="8206"/>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A1: Zugeständnisse in Europa (DDR, Friedensvertrag, atomwaffenfreie Zone), Ausgleich der US-Überlegenheit ohne Wettrüsten, Schutz Kubas, Vorposten. A2: 26.10. Abzug gegen Nichtangriff; 27.10. zusätzlich Abzug aus der Türkei. A3: nachvollziehbar (Raketen an der Grenze), aber nicht automatisch Gleichwertigkeit. A4: Furcht vor Invasion, Zusicherung/Geheimabsprache, Angst vor Atomkrieg.</w:t>
            </w:r>
          </w:p>
        </w:tc>
      </w:tr>
      <w:tr>
        <w:trPr>
          <w:cantSplit/>
          <w:trHeight w:val="0" w:hRule="atLeast"/>
        </w:trPr>
        <w:tc>
          <w:tcPr>
            <w:tcW w:type="dxa" w:w="1900"/>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Gelb A1–A4</w:t>
            </w:r>
          </w:p>
        </w:tc>
        <w:tc>
          <w:tcPr>
            <w:tcW w:type="dxa" w:w="8206"/>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A1: Miami 377 km, Washington 1.830 km, New York 2.120 km. A2: keine Vorwarnzeit; Raketen in der Türkei stehen direkt an der sowjetischen Grenze. A3: gescheiterte Invasion mit Exilkubanern, Kuba rückt näher an die Sowjetunion. A4: individuelle Texte (Angst, Stolz, Ohnmacht).</w:t>
            </w:r>
          </w:p>
        </w:tc>
      </w:tr>
      <w:tr>
        <w:trPr>
          <w:cantSplit/>
          <w:trHeight w:val="0" w:hRule="atLeast"/>
        </w:trPr>
        <w:tc>
          <w:tcPr>
            <w:tcW w:type="dxa" w:w="1900"/>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Grün A1–A4</w:t>
            </w:r>
          </w:p>
        </w:tc>
        <w:tc>
          <w:tcPr>
            <w:tcW w:type="dxa" w:w="8206"/>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A1: Kennedy unterzeichnet Verbot der Angriffswaffenlieferung (23.10.). A2: Armdrücken = Kräftemessen; beide sitzen auf Raketen = beide können auslösen, Gefahr für alle. A3: sichtbare Stärke, Drohkulisse, Bereitschaft. A4: Rückzug der Raketen nach der Krise = friedliches Ende.</w:t>
            </w:r>
          </w:p>
        </w:tc>
      </w:tr>
      <w:tr>
        <w:trPr>
          <w:cantSplit/>
          <w:trHeight w:val="0" w:hRule="atLeast"/>
        </w:trPr>
        <w:tc>
          <w:tcPr>
            <w:tcW w:type="dxa" w:w="1900"/>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Blatt 7</w:t>
            </w:r>
          </w:p>
        </w:tc>
        <w:tc>
          <w:tcPr>
            <w:tcW w:type="dxa" w:w="8206"/>
            <w:tcBorders>
              <w:top w:val="single" w:color="7A8797" w:sz="4"/>
              <w:left w:val="single" w:color="7A8797" w:sz="4"/>
              <w:bottom w:val="single" w:color="7A8797" w:sz="4"/>
              <w:right w:val="single" w:color="7A8797" w:sz="4"/>
            </w:tcBorders>
            <w:shd w:fill="FFFFFF"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Gemeinsamkeit: Zurückhaltung, Kommunikation, Kompromiss. Urteil: beides möglich (Verstand: Optionswahl, Geheimdiplomatie; Glück: keine Fehlentscheidung auf Schiffen/U-Booten). Heißer Draht: schnelle Kommunikation, Missverständnisse vermeiden; hilft nicht ohne politischen Willen.</w:t>
            </w:r>
          </w:p>
        </w:tc>
      </w:tr>
      <w:tr>
        <w:trPr>
          <w:cantSplit/>
          <w:trHeight w:val="0" w:hRule="atLeast"/>
        </w:trPr>
        <w:tc>
          <w:tcPr>
            <w:tcW w:type="dxa" w:w="1900"/>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bCs/>
                <w:color w:val="2B2B2B"/>
                <w:sz w:val="21"/>
                <w:szCs w:val="21"/>
              </w:rPr>
              <w:t xml:space="preserve">Check-up</w:t>
            </w:r>
          </w:p>
        </w:tc>
        <w:tc>
          <w:tcPr>
            <w:tcW w:type="dxa" w:w="8206"/>
            <w:tcBorders>
              <w:top w:val="single" w:color="7A8797" w:sz="4"/>
              <w:left w:val="single" w:color="7A8797" w:sz="4"/>
              <w:bottom w:val="single" w:color="7A8797" w:sz="4"/>
              <w:right w:val="single" w:color="7A8797" w:sz="4"/>
            </w:tcBorders>
            <w:shd w:fill="EEF0F3" w:color="auto" w:val="clear"/>
            <w:tcMar>
              <w:top w:type="dxa" w:w="90"/>
              <w:left w:type="dxa" w:w="140"/>
              <w:bottom w:type="dxa" w:w="90"/>
              <w:right w:type="dxa" w:w="140"/>
            </w:tcMar>
            <w:vAlign w:val="center"/>
          </w:tcPr>
          <w:p>
            <w:pPr>
              <w:spacing w:after="0" w:line="270"/>
            </w:pPr>
            <w:r>
              <w:rPr>
                <w:rFonts w:ascii="Calibri" w:cs="Calibri" w:eastAsia="Calibri" w:hAnsi="Calibri"/>
                <w:b w:val="false"/>
                <w:bCs w:val="false"/>
                <w:color w:val="2B2B2B"/>
                <w:sz w:val="21"/>
                <w:szCs w:val="21"/>
              </w:rPr>
              <w:t xml:space="preserve">1) 14.–28. Oktober 1962. 2) USA – Sowjetunion. 3) Blockade/Bombardierung/Invasion; Blockade. 4) siehe Blau A1. 5) Forderung nach Abzug der US-Raketen aus der Türkei. 6) Chruschtschow erklärt Abbau und Rückführung der Raketen. 7) direkte Kommunikationsverbindung Washington–Moskau (1963). 8) begründetes Urteil.</w:t>
            </w:r>
          </w:p>
        </w:tc>
      </w:tr>
    </w:tbl>
    <w:p>
      <w:pPr>
        <w:spacing w:after="60" w:before="0"/>
      </w:pPr>
    </w:p>
    <w:p>
      <w:pPr>
        <w:spacing w:after="120" w:before="0" w:line="290"/>
      </w:pPr>
      <w:r>
        <w:rPr>
          <w:rFonts w:ascii="Calibri" w:cs="Calibri" w:eastAsia="Calibri" w:hAnsi="Calibri"/>
          <w:color w:val="2B2B2B"/>
          <w:sz w:val="21"/>
          <w:szCs w:val="21"/>
        </w:rPr>
        <w:t xml:space="preserve"/>
      </w:r>
      <w:r>
        <w:rPr>
          <w:rFonts w:ascii="Calibri" w:cs="Calibri" w:eastAsia="Calibri" w:hAnsi="Calibri"/>
          <w:b/>
          <w:bCs/>
          <w:color w:val="2B2B2B"/>
          <w:sz w:val="21"/>
          <w:szCs w:val="21"/>
        </w:rPr>
        <w:t xml:space="preserve">Bewertung Check-up:</w:t>
      </w:r>
      <w:r>
        <w:rPr>
          <w:rFonts w:ascii="Calibri" w:cs="Calibri" w:eastAsia="Calibri" w:hAnsi="Calibri"/>
          <w:color w:val="2B2B2B"/>
          <w:sz w:val="21"/>
          <w:szCs w:val="21"/>
        </w:rPr>
        <w:t xml:space="preserve"> 9–10 Punkte sehr gut · 7–8 gut · 5–6 befriedigend · 3–4 ausreichend · 0–2 Förderbedarf.</w:t>
      </w:r>
    </w:p>
    <w:sectPr>
      <w:footerReference w:type="default" r:id="rId15"/>
      <w:pgSz w:w="11906" w:h="16838" w:orient="portrait"/>
      <w:pgMar w:top="900" w:right="900" w:bottom="900" w:left="900" w:header="400" w:footer="400" w:gutter="0"/>
      <w:pgBorders w:display="allPages" w:offsetFrom="page" w:zOrder="front">
        <w:top w:val="single" w:color="3F4B5B" w:sz="24" w:space="18"/>
        <w:left w:val="single" w:color="3F4B5B" w:sz="24" w:space="18"/>
        <w:bottom w:val="single" w:color="3F4B5B" w:sz="24" w:space="18"/>
        <w:right w:val="single" w:color="3F4B5B" w:sz="24" w:space="18"/>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3D5A99" w:sz="6" w:space="4"/>
      </w:pBdr>
      <w:tabs>
        <w:tab w:val="right" w:pos="10106"/>
      </w:tabs>
    </w:pPr>
    <w:r>
      <w:rPr>
        <w:rFonts w:ascii="Calibri" w:cs="Calibri" w:eastAsia="Calibri" w:hAnsi="Calibri"/>
        <w:b/>
        <w:bCs/>
        <w:color w:val="101A2E"/>
        <w:sz w:val="18"/>
        <w:szCs w:val="18"/>
      </w:rPr>
      <w:t xml:space="preserve">Gruppenpuzzle Kuba-Krise 1962 · Laufzettel · Quelle: U. Brammer, IF 4/22, bundeswehr.de (gekürzt)</w:t>
    </w:r>
    <w:r>
      <w:rPr>
        <w:rFonts w:ascii="Calibri" w:cs="Calibri" w:eastAsia="Calibri" w:hAnsi="Calibri"/>
        <w:color w:val="101A2E"/>
        <w:sz w:val="18"/>
        <w:szCs w:val="18"/>
      </w:rPr>
      <w:t xml:space="preserve">	Seite </w:t>
    </w:r>
    <w:r>
      <w:rPr>
        <w:rFonts w:ascii="Calibri" w:cs="Calibri" w:eastAsia="Calibri" w:hAnsi="Calibri"/>
        <w:color w:val="101A2E"/>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6B62" w:sz="6" w:space="4"/>
      </w:pBdr>
      <w:tabs>
        <w:tab w:val="right" w:pos="10106"/>
      </w:tabs>
    </w:pPr>
    <w:r>
      <w:rPr>
        <w:rFonts w:ascii="Calibri" w:cs="Calibri" w:eastAsia="Calibri" w:hAnsi="Calibri"/>
        <w:b/>
        <w:bCs/>
        <w:color w:val="C8372D"/>
        <w:sz w:val="18"/>
        <w:szCs w:val="18"/>
      </w:rPr>
      <w:t xml:space="preserve">Gruppenpuzzle Kuba-Krise 1962 · Expertenblatt Rot · Quelle: U. Brammer, IF 4/22, bundeswehr.de (gekürzt)</w:t>
    </w:r>
    <w:r>
      <w:rPr>
        <w:rFonts w:ascii="Calibri" w:cs="Calibri" w:eastAsia="Calibri" w:hAnsi="Calibri"/>
        <w:color w:val="C8372D"/>
        <w:sz w:val="18"/>
        <w:szCs w:val="18"/>
      </w:rPr>
      <w:t xml:space="preserve">	Seite </w:t>
    </w:r>
    <w:r>
      <w:rPr>
        <w:rFonts w:ascii="Calibri" w:cs="Calibri" w:eastAsia="Calibri" w:hAnsi="Calibri"/>
        <w:color w:val="C8372D"/>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9AE0" w:sz="6" w:space="4"/>
      </w:pBdr>
      <w:tabs>
        <w:tab w:val="right" w:pos="10106"/>
      </w:tabs>
    </w:pPr>
    <w:r>
      <w:rPr>
        <w:rFonts w:ascii="Calibri" w:cs="Calibri" w:eastAsia="Calibri" w:hAnsi="Calibri"/>
        <w:b/>
        <w:bCs/>
        <w:color w:val="2F63B5"/>
        <w:sz w:val="18"/>
        <w:szCs w:val="18"/>
      </w:rPr>
      <w:t xml:space="preserve">Gruppenpuzzle Kuba-Krise 1962 · Expertenblatt Blau · Quelle: U. Brammer, IF 4/22, bundeswehr.de (gekürzt)</w:t>
    </w:r>
    <w:r>
      <w:rPr>
        <w:rFonts w:ascii="Calibri" w:cs="Calibri" w:eastAsia="Calibri" w:hAnsi="Calibri"/>
        <w:color w:val="2F63B5"/>
        <w:sz w:val="18"/>
        <w:szCs w:val="18"/>
      </w:rPr>
      <w:t xml:space="preserve">	Seite </w:t>
    </w:r>
    <w:r>
      <w:rPr>
        <w:rFonts w:ascii="Calibri" w:cs="Calibri" w:eastAsia="Calibri" w:hAnsi="Calibri"/>
        <w:color w:val="2F63B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4B73F" w:sz="6" w:space="4"/>
      </w:pBdr>
      <w:tabs>
        <w:tab w:val="right" w:pos="10106"/>
      </w:tabs>
    </w:pPr>
    <w:r>
      <w:rPr>
        <w:rFonts w:ascii="Calibri" w:cs="Calibri" w:eastAsia="Calibri" w:hAnsi="Calibri"/>
        <w:b/>
        <w:bCs/>
        <w:color w:val="B97A00"/>
        <w:sz w:val="18"/>
        <w:szCs w:val="18"/>
      </w:rPr>
      <w:t xml:space="preserve">Gruppenpuzzle Kuba-Krise 1962 · Expertenblatt Gelb · Quelle: U. Brammer, IF 4/22, bundeswehr.de (gekürzt)</w:t>
    </w:r>
    <w:r>
      <w:rPr>
        <w:rFonts w:ascii="Calibri" w:cs="Calibri" w:eastAsia="Calibri" w:hAnsi="Calibri"/>
        <w:color w:val="B97A00"/>
        <w:sz w:val="18"/>
        <w:szCs w:val="18"/>
      </w:rPr>
      <w:t xml:space="preserve">	Seite </w:t>
    </w:r>
    <w:r>
      <w:rPr>
        <w:rFonts w:ascii="Calibri" w:cs="Calibri" w:eastAsia="Calibri" w:hAnsi="Calibri"/>
        <w:color w:val="B97A00"/>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5DBB8A" w:sz="6" w:space="4"/>
      </w:pBdr>
      <w:tabs>
        <w:tab w:val="right" w:pos="10106"/>
      </w:tabs>
    </w:pPr>
    <w:r>
      <w:rPr>
        <w:rFonts w:ascii="Calibri" w:cs="Calibri" w:eastAsia="Calibri" w:hAnsi="Calibri"/>
        <w:b/>
        <w:bCs/>
        <w:color w:val="2F8A5B"/>
        <w:sz w:val="18"/>
        <w:szCs w:val="18"/>
      </w:rPr>
      <w:t xml:space="preserve">Gruppenpuzzle Kuba-Krise 1962 · Expertenblatt Grün · Quelle: U. Brammer, IF 4/22, bundeswehr.de (gekürzt)</w:t>
    </w:r>
    <w:r>
      <w:rPr>
        <w:rFonts w:ascii="Calibri" w:cs="Calibri" w:eastAsia="Calibri" w:hAnsi="Calibri"/>
        <w:color w:val="2F8A5B"/>
        <w:sz w:val="18"/>
        <w:szCs w:val="18"/>
      </w:rPr>
      <w:t xml:space="preserve">	Seite </w:t>
    </w:r>
    <w:r>
      <w:rPr>
        <w:rFonts w:ascii="Calibri" w:cs="Calibri" w:eastAsia="Calibri" w:hAnsi="Calibri"/>
        <w:color w:val="2F8A5B"/>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3D5A99" w:sz="6" w:space="4"/>
      </w:pBdr>
      <w:tabs>
        <w:tab w:val="right" w:pos="10106"/>
      </w:tabs>
    </w:pPr>
    <w:r>
      <w:rPr>
        <w:rFonts w:ascii="Calibri" w:cs="Calibri" w:eastAsia="Calibri" w:hAnsi="Calibri"/>
        <w:b/>
        <w:bCs/>
        <w:color w:val="101A2E"/>
        <w:sz w:val="18"/>
        <w:szCs w:val="18"/>
      </w:rPr>
      <w:t xml:space="preserve">Gruppenpuzzle Kuba-Krise 1962 · Stammgruppenblatt · Quelle: U. Brammer, IF 4/22, bundeswehr.de (gekürzt)</w:t>
    </w:r>
    <w:r>
      <w:rPr>
        <w:rFonts w:ascii="Calibri" w:cs="Calibri" w:eastAsia="Calibri" w:hAnsi="Calibri"/>
        <w:color w:val="101A2E"/>
        <w:sz w:val="18"/>
        <w:szCs w:val="18"/>
      </w:rPr>
      <w:t xml:space="preserve">	Seite </w:t>
    </w:r>
    <w:r>
      <w:rPr>
        <w:rFonts w:ascii="Calibri" w:cs="Calibri" w:eastAsia="Calibri" w:hAnsi="Calibri"/>
        <w:color w:val="101A2E"/>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3D5A99" w:sz="6" w:space="4"/>
      </w:pBdr>
      <w:tabs>
        <w:tab w:val="right" w:pos="10106"/>
      </w:tabs>
    </w:pPr>
    <w:r>
      <w:rPr>
        <w:rFonts w:ascii="Calibri" w:cs="Calibri" w:eastAsia="Calibri" w:hAnsi="Calibri"/>
        <w:b/>
        <w:bCs/>
        <w:color w:val="101A2E"/>
        <w:sz w:val="18"/>
        <w:szCs w:val="18"/>
      </w:rPr>
      <w:t xml:space="preserve">Gruppenpuzzle Kuba-Krise 1962 · Urteilen und Transfer · Quelle: U. Brammer, IF 4/22, bundeswehr.de (gekürzt)</w:t>
    </w:r>
    <w:r>
      <w:rPr>
        <w:rFonts w:ascii="Calibri" w:cs="Calibri" w:eastAsia="Calibri" w:hAnsi="Calibri"/>
        <w:color w:val="101A2E"/>
        <w:sz w:val="18"/>
        <w:szCs w:val="18"/>
      </w:rPr>
      <w:t xml:space="preserve">	Seite </w:t>
    </w:r>
    <w:r>
      <w:rPr>
        <w:rFonts w:ascii="Calibri" w:cs="Calibri" w:eastAsia="Calibri" w:hAnsi="Calibri"/>
        <w:color w:val="101A2E"/>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A8797" w:sz="6" w:space="4"/>
      </w:pBdr>
      <w:tabs>
        <w:tab w:val="right" w:pos="10106"/>
      </w:tabs>
    </w:pPr>
    <w:r>
      <w:rPr>
        <w:rFonts w:ascii="Calibri" w:cs="Calibri" w:eastAsia="Calibri" w:hAnsi="Calibri"/>
        <w:b/>
        <w:bCs/>
        <w:color w:val="3F4B5B"/>
        <w:sz w:val="18"/>
        <w:szCs w:val="18"/>
      </w:rPr>
      <w:t xml:space="preserve">Gruppenpuzzle Kuba-Krise 1962 · Check-up · Quelle: U. Brammer, IF 4/22, bundeswehr.de (gekürzt)</w:t>
    </w:r>
    <w:r>
      <w:rPr>
        <w:rFonts w:ascii="Calibri" w:cs="Calibri" w:eastAsia="Calibri" w:hAnsi="Calibri"/>
        <w:color w:val="3F4B5B"/>
        <w:sz w:val="18"/>
        <w:szCs w:val="18"/>
      </w:rPr>
      <w:t xml:space="preserve">	Seite </w:t>
    </w:r>
    <w:r>
      <w:rPr>
        <w:rFonts w:ascii="Calibri" w:cs="Calibri" w:eastAsia="Calibri" w:hAnsi="Calibri"/>
        <w:color w:val="3F4B5B"/>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A8797" w:sz="6" w:space="4"/>
      </w:pBdr>
      <w:tabs>
        <w:tab w:val="right" w:pos="10106"/>
      </w:tabs>
    </w:pPr>
    <w:r>
      <w:rPr>
        <w:rFonts w:ascii="Calibri" w:cs="Calibri" w:eastAsia="Calibri" w:hAnsi="Calibri"/>
        <w:b/>
        <w:bCs/>
        <w:color w:val="3F4B5B"/>
        <w:sz w:val="18"/>
        <w:szCs w:val="18"/>
      </w:rPr>
      <w:t xml:space="preserve">Gruppenpuzzle Kuba-Krise 1962 · Erwartungshorizont · Quelle: U. Brammer, IF 4/22, bundeswehr.de (gekürzt)</w:t>
    </w:r>
    <w:r>
      <w:rPr>
        <w:rFonts w:ascii="Calibri" w:cs="Calibri" w:eastAsia="Calibri" w:hAnsi="Calibri"/>
        <w:color w:val="3F4B5B"/>
        <w:sz w:val="18"/>
        <w:szCs w:val="18"/>
      </w:rPr>
      <w:t xml:space="preserve">	Seite </w:t>
    </w:r>
    <w:r>
      <w:rPr>
        <w:rFonts w:ascii="Calibri" w:cs="Calibri" w:eastAsia="Calibri" w:hAnsi="Calibri"/>
        <w:color w:val="3F4B5B"/>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sz w:val="16"/>
        <w:szCs w:val="16"/>
      </w:rPr>
    </w:lvl>
  </w:abstractNum>
  <w:abstractNum w:abstractNumId="3" w15:restartNumberingAfterBreak="0">
    <w:multiLevelType w:val="hybridMultilevel"/>
    <w:lvl w:ilvl="0" w15:tentative="1">
      <w:start w:val="1"/>
      <w:numFmt w:val="decimal"/>
      <w:lvlText w:val="%1."/>
      <w:lvlJc w:val="left"/>
      <w:pPr>
        <w:ind w:left="540" w:hanging="400"/>
      </w:pPr>
      <w:rPr>
        <w:b/>
        <w:bCs/>
        <w:color w:val="C8372D"/>
      </w:rPr>
    </w:lvl>
  </w:abstractNum>
  <w:abstractNum w:abstractNumId="4" w15:restartNumberingAfterBreak="0">
    <w:multiLevelType w:val="hybridMultilevel"/>
    <w:lvl w:ilvl="0" w15:tentative="1">
      <w:start w:val="1"/>
      <w:numFmt w:val="decimal"/>
      <w:lvlText w:val="%1."/>
      <w:lvlJc w:val="left"/>
      <w:pPr>
        <w:ind w:left="540" w:hanging="400"/>
      </w:pPr>
      <w:rPr>
        <w:b/>
        <w:bCs/>
        <w:color w:val="2F63B5"/>
      </w:rPr>
    </w:lvl>
  </w:abstractNum>
  <w:abstractNum w:abstractNumId="5" w15:restartNumberingAfterBreak="0">
    <w:multiLevelType w:val="hybridMultilevel"/>
    <w:lvl w:ilvl="0" w15:tentative="1">
      <w:start w:val="1"/>
      <w:numFmt w:val="decimal"/>
      <w:lvlText w:val="%1."/>
      <w:lvlJc w:val="left"/>
      <w:pPr>
        <w:ind w:left="540" w:hanging="400"/>
      </w:pPr>
      <w:rPr>
        <w:b/>
        <w:bCs/>
        <w:color w:val="B97A00"/>
      </w:rPr>
    </w:lvl>
  </w:abstractNum>
  <w:abstractNum w:abstractNumId="6" w15:restartNumberingAfterBreak="0">
    <w:multiLevelType w:val="hybridMultilevel"/>
    <w:lvl w:ilvl="0" w15:tentative="1">
      <w:start w:val="1"/>
      <w:numFmt w:val="decimal"/>
      <w:lvlText w:val="%1."/>
      <w:lvlJc w:val="left"/>
      <w:pPr>
        <w:ind w:left="540" w:hanging="400"/>
      </w:pPr>
      <w:rPr>
        <w:b/>
        <w:bCs/>
        <w:color w:val="2F8A5B"/>
      </w:rPr>
    </w:lvl>
  </w:abstractNum>
  <w:abstractNum w:abstractNumId="7" w15:restartNumberingAfterBreak="0">
    <w:multiLevelType w:val="hybridMultilevel"/>
    <w:lvl w:ilvl="0" w15:tentative="1">
      <w:start w:val="1"/>
      <w:numFmt w:val="decimal"/>
      <w:lvlText w:val="%1."/>
      <w:lvlJc w:val="left"/>
      <w:pPr>
        <w:ind w:left="540" w:hanging="400"/>
      </w:pPr>
      <w:rPr>
        <w:b/>
        <w:bCs/>
        <w:color w:val="101A2E"/>
      </w:rPr>
    </w:lvl>
  </w:abstractNum>
  <w:abstractNum w:abstractNumId="8" w15:restartNumberingAfterBreak="0">
    <w:multiLevelType w:val="hybridMultilevel"/>
    <w:lvl w:ilvl="0" w15:tentative="1">
      <w:start w:val="1"/>
      <w:numFmt w:val="decimal"/>
      <w:lvlText w:val="%1."/>
      <w:lvlJc w:val="left"/>
      <w:pPr>
        <w:ind w:left="540" w:hanging="400"/>
      </w:pPr>
      <w:rPr>
        <w:b/>
        <w:bCs/>
        <w:color w:val="3F4B5B"/>
      </w:rPr>
    </w:lvl>
  </w:abstractNum>
  <w:num w:numId="1">
    <w:abstractNumId w:val="1"/>
    <w:lvlOverride w:ilvl="0">
      <w:startOverride w:val="1"/>
    </w:lvlOverride>
  </w:num>
  <w:num w:numId="2">
    <w:abstractNumId w:val="7"/>
    <w:lvlOverride w:ilvl="0">
      <w:startOverride w:val="1"/>
    </w:lvlOverride>
  </w:num>
  <w:num w:numId="3">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image" Target="media/bb76c07c948324571b2c3e59a60937b21767b22c.jpg"/><Relationship Id="rId17" Type="http://schemas.openxmlformats.org/officeDocument/2006/relationships/image" Target="media/65e398bcee96afe3b9e7989124a7a2d31600a8c8.jpg"/><Relationship Id="rId18" Type="http://schemas.openxmlformats.org/officeDocument/2006/relationships/image" Target="media/0df7d56a38095dfd18ca1d3f6cdeedc181e0920b.jpg"/><Relationship Id="rId19" Type="http://schemas.openxmlformats.org/officeDocument/2006/relationships/image" Target="media/fac7fb93d74846d05218471957b5fb7fc74abb4f.jpg"/><Relationship Id="rId20" Type="http://schemas.openxmlformats.org/officeDocument/2006/relationships/image" Target="media/ebc909f5cb0c0e015add08fa5d8b18924d0f41a1.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Arbeitsblätter Kuba-Krise 1962</dc:title>
  <dc:creator>Claude</dc:creator>
  <cp:lastModifiedBy>Un-named</cp:lastModifiedBy>
  <cp:revision>1</cp:revision>
  <dcterms:created xsi:type="dcterms:W3CDTF">2026-10-11T12:42:48.490Z</dcterms:created>
  <dcterms:modified xsi:type="dcterms:W3CDTF">2026-10-11T12:42:48.490Z</dcterms:modified>
</cp:coreProperties>
</file>

<file path=docProps/custom.xml><?xml version="1.0" encoding="utf-8"?>
<Properties xmlns="http://schemas.openxmlformats.org/officeDocument/2006/custom-properties" xmlns:vt="http://schemas.openxmlformats.org/officeDocument/2006/docPropsVTypes"/>
</file>